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6B" w:rsidRPr="0096476B" w:rsidRDefault="0096476B" w:rsidP="0096476B">
      <w:pPr>
        <w:keepNext/>
        <w:keepLines/>
        <w:spacing w:after="240"/>
        <w:ind w:left="624" w:hanging="624"/>
        <w:outlineLvl w:val="1"/>
        <w:rPr>
          <w:rFonts w:asciiTheme="majorHAnsi" w:eastAsiaTheme="majorEastAsia" w:hAnsiTheme="majorHAnsi" w:cstheme="majorHAnsi"/>
          <w:b/>
          <w:bCs/>
          <w:color w:val="144C5B" w:themeColor="text2"/>
          <w:sz w:val="24"/>
          <w:szCs w:val="26"/>
        </w:rPr>
      </w:pPr>
      <w:bookmarkStart w:id="0" w:name="_Toc119478113"/>
      <w:bookmarkStart w:id="1" w:name="_Toc129096537"/>
      <w:r w:rsidRPr="0096476B">
        <w:rPr>
          <w:rFonts w:asciiTheme="majorHAnsi" w:eastAsiaTheme="majorEastAsia" w:hAnsiTheme="majorHAnsi" w:cstheme="majorHAnsi"/>
          <w:b/>
          <w:bCs/>
          <w:color w:val="144C5B" w:themeColor="text2"/>
          <w:sz w:val="24"/>
          <w:szCs w:val="26"/>
        </w:rPr>
        <w:t>Liite 1. Lääkehoidon perehdytyksen</w:t>
      </w:r>
      <w:bookmarkStart w:id="2" w:name="_GoBack"/>
      <w:bookmarkEnd w:id="2"/>
      <w:r w:rsidRPr="0096476B">
        <w:rPr>
          <w:rFonts w:asciiTheme="majorHAnsi" w:eastAsiaTheme="majorEastAsia" w:hAnsiTheme="majorHAnsi" w:cstheme="majorHAnsi"/>
          <w:b/>
          <w:bCs/>
          <w:color w:val="144C5B" w:themeColor="text2"/>
          <w:sz w:val="24"/>
          <w:szCs w:val="26"/>
        </w:rPr>
        <w:t xml:space="preserve"> muistilista, mallipohja – lääkäri</w:t>
      </w:r>
      <w:bookmarkEnd w:id="0"/>
      <w:bookmarkEnd w:id="1"/>
    </w:p>
    <w:tbl>
      <w:tblPr>
        <w:tblStyle w:val="Kymsote2"/>
        <w:tblW w:w="10257" w:type="dxa"/>
        <w:tblLook w:val="04A0" w:firstRow="1" w:lastRow="0" w:firstColumn="1" w:lastColumn="0" w:noHBand="0" w:noVBand="1"/>
      </w:tblPr>
      <w:tblGrid>
        <w:gridCol w:w="5373"/>
        <w:gridCol w:w="4884"/>
      </w:tblGrid>
      <w:tr w:rsidR="0096476B" w:rsidRPr="0096476B" w:rsidTr="006F6149">
        <w:trPr>
          <w:trHeight w:val="379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b/>
                <w:sz w:val="18"/>
              </w:rPr>
            </w:pPr>
            <w:r w:rsidRPr="0096476B">
              <w:rPr>
                <w:b/>
                <w:sz w:val="18"/>
              </w:rPr>
              <w:t>Perehdytettävä asia: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b/>
                <w:sz w:val="18"/>
              </w:rPr>
            </w:pPr>
            <w:r w:rsidRPr="0096476B">
              <w:rPr>
                <w:b/>
                <w:sz w:val="18"/>
              </w:rPr>
              <w:t xml:space="preserve">Suoritettu: </w:t>
            </w:r>
          </w:p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(perehtyjän ja perehdyttäjän allekirjoitus ja pvm)</w:t>
            </w:r>
          </w:p>
        </w:tc>
      </w:tr>
      <w:tr w:rsidR="0096476B" w:rsidRPr="0096476B" w:rsidTr="006F6149">
        <w:trPr>
          <w:trHeight w:val="133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Lääkehoitosuunnitelma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201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Lääkevastaavat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363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Osaamisen varmistaminen</w:t>
            </w:r>
          </w:p>
          <w:p w:rsidR="0096476B" w:rsidRPr="0096476B" w:rsidRDefault="0096476B" w:rsidP="0096476B">
            <w:pPr>
              <w:numPr>
                <w:ilvl w:val="0"/>
                <w:numId w:val="41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Lääkehoitoa koskevat koulutukset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863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Lääkehuone</w:t>
            </w:r>
          </w:p>
          <w:p w:rsidR="0096476B" w:rsidRPr="0096476B" w:rsidRDefault="0096476B" w:rsidP="0096476B">
            <w:pPr>
              <w:numPr>
                <w:ilvl w:val="0"/>
                <w:numId w:val="40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sijainti</w:t>
            </w:r>
          </w:p>
          <w:p w:rsidR="0096476B" w:rsidRPr="0096476B" w:rsidRDefault="0096476B" w:rsidP="0096476B">
            <w:pPr>
              <w:numPr>
                <w:ilvl w:val="0"/>
                <w:numId w:val="40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turvallisuusasiat</w:t>
            </w:r>
          </w:p>
          <w:p w:rsidR="0096476B" w:rsidRPr="0096476B" w:rsidRDefault="0096476B" w:rsidP="0096476B">
            <w:pPr>
              <w:numPr>
                <w:ilvl w:val="0"/>
                <w:numId w:val="40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avaimet ja kulunvalvonta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183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HUS-Apteekin yhteystiedot ja intranet-sivut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1383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Lääkevalikoima</w:t>
            </w:r>
          </w:p>
          <w:p w:rsidR="0096476B" w:rsidRPr="0096476B" w:rsidRDefault="0096476B" w:rsidP="0096476B">
            <w:pPr>
              <w:numPr>
                <w:ilvl w:val="0"/>
                <w:numId w:val="42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peruslääkevalikoima, erityisluvalliset lääkkeet</w:t>
            </w:r>
          </w:p>
          <w:p w:rsidR="0096476B" w:rsidRPr="0096476B" w:rsidRDefault="0096476B" w:rsidP="0096476B">
            <w:pPr>
              <w:numPr>
                <w:ilvl w:val="0"/>
                <w:numId w:val="42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suuren riskin lääkkeet ja LASA-lääkkeet, off label -käyttö</w:t>
            </w:r>
          </w:p>
          <w:p w:rsidR="0096476B" w:rsidRPr="0096476B" w:rsidRDefault="0096476B" w:rsidP="0096476B">
            <w:pPr>
              <w:numPr>
                <w:ilvl w:val="0"/>
                <w:numId w:val="42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lääkenäytteet ja päivystyspakkaukset</w:t>
            </w:r>
          </w:p>
          <w:p w:rsidR="0096476B" w:rsidRPr="0096476B" w:rsidRDefault="0096476B" w:rsidP="0096476B">
            <w:pPr>
              <w:numPr>
                <w:ilvl w:val="0"/>
                <w:numId w:val="42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 xml:space="preserve">tartuntatautilääkkeet </w:t>
            </w:r>
          </w:p>
          <w:p w:rsidR="0096476B" w:rsidRPr="0096476B" w:rsidRDefault="0096476B" w:rsidP="0096476B">
            <w:pPr>
              <w:numPr>
                <w:ilvl w:val="0"/>
                <w:numId w:val="42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tutkimuslääkkeet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835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Lääkehoidon kirjaaminen</w:t>
            </w:r>
          </w:p>
          <w:p w:rsidR="0096476B" w:rsidRPr="0096476B" w:rsidRDefault="0096476B" w:rsidP="0096476B">
            <w:pPr>
              <w:numPr>
                <w:ilvl w:val="0"/>
                <w:numId w:val="45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vastuut ja työnjako</w:t>
            </w:r>
          </w:p>
          <w:p w:rsidR="0096476B" w:rsidRPr="0096476B" w:rsidRDefault="0096476B" w:rsidP="0096476B">
            <w:pPr>
              <w:numPr>
                <w:ilvl w:val="0"/>
                <w:numId w:val="45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ohjeet (mm. Lifecare Lääkityksen kirjaamisohjeet)</w:t>
            </w:r>
          </w:p>
          <w:p w:rsidR="0096476B" w:rsidRPr="0096476B" w:rsidRDefault="0096476B" w:rsidP="0096476B">
            <w:pPr>
              <w:numPr>
                <w:ilvl w:val="0"/>
                <w:numId w:val="45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eReseptit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138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Lääkityksen tarkistaminen ja arviointi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531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Asiakkaan/potilaan lääkeneuvonta</w:t>
            </w:r>
          </w:p>
          <w:p w:rsidR="0096476B" w:rsidRPr="0096476B" w:rsidRDefault="0096476B" w:rsidP="0096476B">
            <w:pPr>
              <w:numPr>
                <w:ilvl w:val="0"/>
                <w:numId w:val="43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vastuut</w:t>
            </w:r>
          </w:p>
          <w:p w:rsidR="0096476B" w:rsidRPr="0096476B" w:rsidRDefault="0096476B" w:rsidP="0096476B">
            <w:pPr>
              <w:numPr>
                <w:ilvl w:val="0"/>
                <w:numId w:val="43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kirjallinen materiaali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1208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Lääkkeiden tilaaminen</w:t>
            </w:r>
          </w:p>
          <w:p w:rsidR="0096476B" w:rsidRPr="0096476B" w:rsidRDefault="0096476B" w:rsidP="0096476B">
            <w:pPr>
              <w:numPr>
                <w:ilvl w:val="0"/>
                <w:numId w:val="44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tilaus- ja toimitusaikataulu</w:t>
            </w:r>
          </w:p>
          <w:p w:rsidR="0096476B" w:rsidRPr="0096476B" w:rsidRDefault="0096476B" w:rsidP="0096476B">
            <w:pPr>
              <w:numPr>
                <w:ilvl w:val="0"/>
                <w:numId w:val="44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OSTi-tilausjärjestelmä (käyttö, tunnukset)</w:t>
            </w:r>
          </w:p>
          <w:p w:rsidR="0096476B" w:rsidRPr="0096476B" w:rsidRDefault="0096476B" w:rsidP="0096476B">
            <w:pPr>
              <w:numPr>
                <w:ilvl w:val="0"/>
                <w:numId w:val="44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lääkkeet joihin tarvitaan lääkärin hyväksyntä</w:t>
            </w:r>
          </w:p>
          <w:p w:rsidR="0096476B" w:rsidRPr="0096476B" w:rsidRDefault="0096476B" w:rsidP="0096476B">
            <w:pPr>
              <w:numPr>
                <w:ilvl w:val="0"/>
                <w:numId w:val="44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käyttöperustelut, uuden lääkkeen kokeilukäyttö</w:t>
            </w:r>
          </w:p>
          <w:p w:rsidR="0096476B" w:rsidRPr="0096476B" w:rsidRDefault="0096476B" w:rsidP="0096476B">
            <w:pPr>
              <w:numPr>
                <w:ilvl w:val="0"/>
                <w:numId w:val="44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lääkkeiden saanti HUS-Apteekin ollessa suljettu (päivystysvarasto)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183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Lääkkeiden jakaminen ja kaksoistarkastaminen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154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Lääkkeiden käyttökuntoon saatto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183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Huumausainekirjapito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183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Elvytys- ja ensiapulääkkeet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194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Lääkkeiden palauttaminen ja hävittäminen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183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Tuotevirheet ja tuotevirhe-epäilyt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183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Lääkinnälliset laitteet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194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Lääkkeelliset kaasut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915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Keskeiset lääkeinformaation lähteet</w:t>
            </w:r>
          </w:p>
          <w:p w:rsidR="0096476B" w:rsidRPr="0096476B" w:rsidRDefault="0096476B" w:rsidP="0096476B">
            <w:pPr>
              <w:numPr>
                <w:ilvl w:val="0"/>
                <w:numId w:val="46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Terveysportti, Duodecim Lääketietokanta</w:t>
            </w:r>
          </w:p>
          <w:p w:rsidR="0096476B" w:rsidRPr="0096476B" w:rsidRDefault="0096476B" w:rsidP="0096476B">
            <w:pPr>
              <w:numPr>
                <w:ilvl w:val="0"/>
                <w:numId w:val="46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Toimintayksikön omat ohjeet</w:t>
            </w:r>
          </w:p>
          <w:p w:rsidR="0096476B" w:rsidRPr="0096476B" w:rsidRDefault="0096476B" w:rsidP="0096476B">
            <w:pPr>
              <w:numPr>
                <w:ilvl w:val="0"/>
                <w:numId w:val="46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</w:rPr>
            </w:pPr>
            <w:r w:rsidRPr="0096476B">
              <w:rPr>
                <w:color w:val="auto"/>
                <w:sz w:val="18"/>
              </w:rPr>
              <w:t>HUS-Apteekin ohjeet ja tiedotteet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183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Lääkityspoikkeamien raportointi, HaiPro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  <w:tr w:rsidR="0096476B" w:rsidRPr="0096476B" w:rsidTr="006F6149">
        <w:trPr>
          <w:trHeight w:val="194"/>
        </w:trPr>
        <w:tc>
          <w:tcPr>
            <w:tcW w:w="5373" w:type="dxa"/>
          </w:tcPr>
          <w:p w:rsidR="0096476B" w:rsidRPr="0096476B" w:rsidRDefault="0096476B" w:rsidP="0096476B">
            <w:pPr>
              <w:rPr>
                <w:sz w:val="18"/>
              </w:rPr>
            </w:pPr>
            <w:r w:rsidRPr="0096476B">
              <w:rPr>
                <w:sz w:val="18"/>
              </w:rPr>
              <w:t>Haittavaikutusten ilmoittaminen</w:t>
            </w:r>
          </w:p>
        </w:tc>
        <w:tc>
          <w:tcPr>
            <w:tcW w:w="4884" w:type="dxa"/>
          </w:tcPr>
          <w:p w:rsidR="0096476B" w:rsidRPr="0096476B" w:rsidRDefault="0096476B" w:rsidP="0096476B">
            <w:pPr>
              <w:rPr>
                <w:sz w:val="18"/>
              </w:rPr>
            </w:pPr>
          </w:p>
        </w:tc>
      </w:tr>
    </w:tbl>
    <w:p w:rsidR="0096476B" w:rsidRPr="0096476B" w:rsidRDefault="0096476B" w:rsidP="0096476B">
      <w:pPr>
        <w:rPr>
          <w:sz w:val="18"/>
          <w:szCs w:val="18"/>
        </w:rPr>
      </w:pPr>
    </w:p>
    <w:p w:rsidR="0096476B" w:rsidRPr="0096476B" w:rsidRDefault="0096476B" w:rsidP="0096476B">
      <w:pPr>
        <w:rPr>
          <w:sz w:val="18"/>
          <w:szCs w:val="18"/>
        </w:rPr>
      </w:pPr>
      <w:r w:rsidRPr="0096476B">
        <w:rPr>
          <w:sz w:val="18"/>
          <w:szCs w:val="18"/>
        </w:rPr>
        <w:t>Lääkehoitoon liittyvä perehdytys on suoritettu (pvm): ________</w:t>
      </w:r>
    </w:p>
    <w:p w:rsidR="0096476B" w:rsidRPr="0096476B" w:rsidRDefault="0096476B" w:rsidP="0096476B">
      <w:pPr>
        <w:rPr>
          <w:sz w:val="18"/>
          <w:szCs w:val="18"/>
        </w:rPr>
      </w:pPr>
      <w:r w:rsidRPr="0096476B">
        <w:rPr>
          <w:sz w:val="18"/>
          <w:szCs w:val="18"/>
        </w:rPr>
        <w:t>Perehtyjä: ____________________________________</w:t>
      </w:r>
    </w:p>
    <w:p w:rsidR="0096476B" w:rsidRPr="0096476B" w:rsidRDefault="0096476B" w:rsidP="0096476B">
      <w:pPr>
        <w:rPr>
          <w:sz w:val="20"/>
        </w:rPr>
      </w:pPr>
      <w:r w:rsidRPr="0096476B">
        <w:rPr>
          <w:sz w:val="18"/>
          <w:szCs w:val="18"/>
        </w:rPr>
        <w:t>Perehtyjän esihenkilö</w:t>
      </w:r>
      <w:r w:rsidRPr="0096476B">
        <w:rPr>
          <w:sz w:val="19"/>
          <w:szCs w:val="19"/>
        </w:rPr>
        <w:t>:</w:t>
      </w:r>
      <w:r w:rsidRPr="0096476B">
        <w:rPr>
          <w:sz w:val="20"/>
        </w:rPr>
        <w:t xml:space="preserve"> _________________________________</w:t>
      </w:r>
    </w:p>
    <w:p w:rsidR="003938CA" w:rsidRPr="001B46E3" w:rsidRDefault="003938CA" w:rsidP="001B46E3"/>
    <w:sectPr w:rsidR="003938CA" w:rsidRPr="001B46E3" w:rsidSect="00E30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F7" w:rsidRDefault="001560F7" w:rsidP="00AC7BC5">
      <w:r>
        <w:separator/>
      </w:r>
    </w:p>
    <w:p w:rsidR="001560F7" w:rsidRDefault="001560F7"/>
  </w:endnote>
  <w:endnote w:type="continuationSeparator" w:id="0">
    <w:p w:rsidR="001560F7" w:rsidRDefault="001560F7" w:rsidP="00AC7BC5">
      <w:r>
        <w:continuationSeparator/>
      </w:r>
    </w:p>
    <w:p w:rsidR="001560F7" w:rsidRDefault="00156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4A" w:rsidRDefault="0055794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EF" w:rsidRPr="00B94891" w:rsidRDefault="00F712EF" w:rsidP="00F712EF">
    <w:pPr>
      <w:pStyle w:val="Alatunnistenimi"/>
      <w:rPr>
        <w:rStyle w:val="AlatunnisteChar"/>
      </w:rPr>
    </w:pPr>
    <w:r>
      <w:t>Kymenlaakson hyvinvointialue</w:t>
    </w:r>
    <w:r>
      <w:tab/>
    </w:r>
    <w:r w:rsidRPr="00862283">
      <w:rPr>
        <w:rStyle w:val="AlatunnisteChar"/>
        <w:b w:val="0"/>
        <w:bCs/>
      </w:rPr>
      <w:t>Y-tunnus / FO-nummer</w:t>
    </w:r>
    <w:r w:rsidRPr="00862283">
      <w:rPr>
        <w:rStyle w:val="AlatunnisteChar"/>
        <w:b w:val="0"/>
        <w:bCs/>
      </w:rPr>
      <w:tab/>
      <w:t>kymenhva.fi</w:t>
    </w:r>
  </w:p>
  <w:p w:rsidR="00F712EF" w:rsidRPr="00B94891" w:rsidRDefault="00F712EF" w:rsidP="00F712EF">
    <w:pPr>
      <w:pStyle w:val="Alatunnistenimi"/>
      <w:rPr>
        <w:rStyle w:val="AlatunnisteChar"/>
      </w:rPr>
    </w:pPr>
    <w:r w:rsidRPr="00C81FA2">
      <w:t>Kymmenedalens välfärdsområde</w:t>
    </w:r>
    <w:r>
      <w:tab/>
    </w:r>
    <w:r w:rsidRPr="00862283">
      <w:rPr>
        <w:rStyle w:val="AlatunnisteChar"/>
        <w:b w:val="0"/>
        <w:bCs/>
      </w:rPr>
      <w:t>3221311-5</w:t>
    </w:r>
    <w:r w:rsidRPr="00862283">
      <w:rPr>
        <w:rStyle w:val="AlatunnisteChar"/>
        <w:b w:val="0"/>
        <w:bCs/>
      </w:rPr>
      <w:tab/>
      <w:t>kirjaamo@kymenhva.fi</w:t>
    </w:r>
  </w:p>
  <w:p w:rsidR="0096476B" w:rsidRDefault="0096476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4A" w:rsidRDefault="0055794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F7" w:rsidRDefault="001560F7" w:rsidP="00AC7BC5">
      <w:r>
        <w:separator/>
      </w:r>
    </w:p>
    <w:p w:rsidR="001560F7" w:rsidRDefault="001560F7"/>
  </w:footnote>
  <w:footnote w:type="continuationSeparator" w:id="0">
    <w:p w:rsidR="001560F7" w:rsidRDefault="001560F7" w:rsidP="00AC7BC5">
      <w:r>
        <w:continuationSeparator/>
      </w:r>
    </w:p>
    <w:p w:rsidR="001560F7" w:rsidRDefault="001560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4A" w:rsidRDefault="0055794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8" w:rsidRPr="008017D7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94A">
      <w:tab/>
    </w:r>
    <w:r w:rsidR="0055794A">
      <w:t>Lääkehoitosuunnitelma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4A" w:rsidRDefault="0055794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5A54A8"/>
    <w:multiLevelType w:val="hybridMultilevel"/>
    <w:tmpl w:val="EF04FA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E32DB8"/>
    <w:multiLevelType w:val="hybridMultilevel"/>
    <w:tmpl w:val="412C7F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4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E2462"/>
    <w:multiLevelType w:val="hybridMultilevel"/>
    <w:tmpl w:val="F8EABB1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8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3" w15:restartNumberingAfterBreak="0">
    <w:nsid w:val="39215733"/>
    <w:multiLevelType w:val="hybridMultilevel"/>
    <w:tmpl w:val="0C08D3B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7" w15:restartNumberingAfterBreak="0">
    <w:nsid w:val="4550575F"/>
    <w:multiLevelType w:val="hybridMultilevel"/>
    <w:tmpl w:val="487AE13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9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30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62708"/>
    <w:multiLevelType w:val="hybridMultilevel"/>
    <w:tmpl w:val="0F2EAA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F76A0"/>
    <w:multiLevelType w:val="hybridMultilevel"/>
    <w:tmpl w:val="450C2DA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8"/>
  </w:num>
  <w:num w:numId="4">
    <w:abstractNumId w:val="31"/>
  </w:num>
  <w:num w:numId="5">
    <w:abstractNumId w:val="10"/>
  </w:num>
  <w:num w:numId="6">
    <w:abstractNumId w:val="8"/>
  </w:num>
  <w:num w:numId="7">
    <w:abstractNumId w:val="39"/>
  </w:num>
  <w:num w:numId="8">
    <w:abstractNumId w:val="24"/>
  </w:num>
  <w:num w:numId="9">
    <w:abstractNumId w:val="20"/>
  </w:num>
  <w:num w:numId="10">
    <w:abstractNumId w:val="25"/>
  </w:num>
  <w:num w:numId="11">
    <w:abstractNumId w:val="19"/>
  </w:num>
  <w:num w:numId="12">
    <w:abstractNumId w:val="7"/>
  </w:num>
  <w:num w:numId="13">
    <w:abstractNumId w:val="35"/>
  </w:num>
  <w:num w:numId="14">
    <w:abstractNumId w:val="37"/>
  </w:num>
  <w:num w:numId="15">
    <w:abstractNumId w:val="9"/>
  </w:num>
  <w:num w:numId="16">
    <w:abstractNumId w:val="41"/>
  </w:num>
  <w:num w:numId="17">
    <w:abstractNumId w:val="6"/>
  </w:num>
  <w:num w:numId="18">
    <w:abstractNumId w:val="32"/>
  </w:num>
  <w:num w:numId="19">
    <w:abstractNumId w:val="15"/>
  </w:num>
  <w:num w:numId="20">
    <w:abstractNumId w:val="34"/>
  </w:num>
  <w:num w:numId="21">
    <w:abstractNumId w:val="5"/>
  </w:num>
  <w:num w:numId="22">
    <w:abstractNumId w:val="33"/>
  </w:num>
  <w:num w:numId="23">
    <w:abstractNumId w:val="11"/>
  </w:num>
  <w:num w:numId="24">
    <w:abstractNumId w:val="3"/>
  </w:num>
  <w:num w:numId="25">
    <w:abstractNumId w:val="30"/>
  </w:num>
  <w:num w:numId="26">
    <w:abstractNumId w:val="29"/>
  </w:num>
  <w:num w:numId="27">
    <w:abstractNumId w:val="26"/>
  </w:num>
  <w:num w:numId="28">
    <w:abstractNumId w:val="28"/>
  </w:num>
  <w:num w:numId="29">
    <w:abstractNumId w:val="44"/>
  </w:num>
  <w:num w:numId="30">
    <w:abstractNumId w:val="40"/>
  </w:num>
  <w:num w:numId="31">
    <w:abstractNumId w:val="21"/>
  </w:num>
  <w:num w:numId="32">
    <w:abstractNumId w:val="43"/>
  </w:num>
  <w:num w:numId="33">
    <w:abstractNumId w:val="1"/>
  </w:num>
  <w:num w:numId="34">
    <w:abstractNumId w:val="14"/>
  </w:num>
  <w:num w:numId="35">
    <w:abstractNumId w:val="18"/>
  </w:num>
  <w:num w:numId="36">
    <w:abstractNumId w:val="1"/>
  </w:num>
  <w:num w:numId="37">
    <w:abstractNumId w:val="17"/>
  </w:num>
  <w:num w:numId="38">
    <w:abstractNumId w:val="22"/>
  </w:num>
  <w:num w:numId="39">
    <w:abstractNumId w:val="13"/>
  </w:num>
  <w:num w:numId="40">
    <w:abstractNumId w:val="27"/>
  </w:num>
  <w:num w:numId="41">
    <w:abstractNumId w:val="23"/>
  </w:num>
  <w:num w:numId="42">
    <w:abstractNumId w:val="16"/>
  </w:num>
  <w:num w:numId="43">
    <w:abstractNumId w:val="12"/>
  </w:num>
  <w:num w:numId="44">
    <w:abstractNumId w:val="42"/>
  </w:num>
  <w:num w:numId="45">
    <w:abstractNumId w:val="36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6B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262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260AC"/>
    <w:rsid w:val="0013360B"/>
    <w:rsid w:val="0014405D"/>
    <w:rsid w:val="001560F7"/>
    <w:rsid w:val="00167DCA"/>
    <w:rsid w:val="001703FE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52A98"/>
    <w:rsid w:val="002742FA"/>
    <w:rsid w:val="00287385"/>
    <w:rsid w:val="002D74EA"/>
    <w:rsid w:val="0030309C"/>
    <w:rsid w:val="00311193"/>
    <w:rsid w:val="0031154F"/>
    <w:rsid w:val="00313BCB"/>
    <w:rsid w:val="00317AA4"/>
    <w:rsid w:val="003228B3"/>
    <w:rsid w:val="0033337D"/>
    <w:rsid w:val="00342CF7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5794A"/>
    <w:rsid w:val="005908C4"/>
    <w:rsid w:val="005B2F62"/>
    <w:rsid w:val="005B6FB9"/>
    <w:rsid w:val="005B7196"/>
    <w:rsid w:val="005B7445"/>
    <w:rsid w:val="005E48EA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C1DF2"/>
    <w:rsid w:val="007C374E"/>
    <w:rsid w:val="007C7C4F"/>
    <w:rsid w:val="007E317B"/>
    <w:rsid w:val="007F19E7"/>
    <w:rsid w:val="008017D7"/>
    <w:rsid w:val="0080351B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6476B"/>
    <w:rsid w:val="00967360"/>
    <w:rsid w:val="00984A36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7A21"/>
    <w:rsid w:val="00B61568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0EC2"/>
    <w:rsid w:val="00CF347E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F7807"/>
    <w:rsid w:val="00F0010B"/>
    <w:rsid w:val="00F1568B"/>
    <w:rsid w:val="00F21D78"/>
    <w:rsid w:val="00F40EEB"/>
    <w:rsid w:val="00F445A3"/>
    <w:rsid w:val="00F54179"/>
    <w:rsid w:val="00F712EF"/>
    <w:rsid w:val="00F92DDB"/>
    <w:rsid w:val="00FA5E7C"/>
    <w:rsid w:val="00FC241F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89E9B"/>
  <w15:chartTrackingRefBased/>
  <w15:docId w15:val="{2F237721-57AE-43AC-B691-7EB10AE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B2F62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9"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  <w:style w:type="table" w:customStyle="1" w:styleId="Kymsote2">
    <w:name w:val="Kymsote 2"/>
    <w:basedOn w:val="Normaalitaulukko"/>
    <w:uiPriority w:val="99"/>
    <w:rsid w:val="009647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E269D9-72E0-41E5-8600-C593F786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Kymsote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Camilla</dc:creator>
  <cp:keywords/>
  <dc:description/>
  <cp:lastModifiedBy>Seppälä Camilla</cp:lastModifiedBy>
  <cp:revision>3</cp:revision>
  <dcterms:created xsi:type="dcterms:W3CDTF">2023-04-25T12:12:00Z</dcterms:created>
  <dcterms:modified xsi:type="dcterms:W3CDTF">2023-04-26T08:42:00Z</dcterms:modified>
</cp:coreProperties>
</file>