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B984" w14:textId="77777777" w:rsidR="00CD3620" w:rsidRDefault="00CD3620" w:rsidP="00CD3620">
      <w:pPr>
        <w:pStyle w:val="Otsikko2"/>
        <w:numPr>
          <w:ilvl w:val="0"/>
          <w:numId w:val="0"/>
        </w:numPr>
      </w:pPr>
      <w:bookmarkStart w:id="0" w:name="_Toc119478117"/>
      <w:bookmarkStart w:id="1" w:name="_Toc188012304"/>
      <w:r>
        <w:t xml:space="preserve">Liite 5. </w:t>
      </w:r>
      <w:r w:rsidRPr="001210EF">
        <w:t>Lääkeohjeen</w:t>
      </w:r>
      <w:r>
        <w:t xml:space="preserve"> mallipohja</w:t>
      </w:r>
      <w:bookmarkEnd w:id="0"/>
      <w:bookmarkEnd w:id="1"/>
    </w:p>
    <w:p w14:paraId="6CF4AF74" w14:textId="77777777" w:rsidR="00CD3620" w:rsidRDefault="00CD3620" w:rsidP="00CD3620">
      <w:pPr>
        <w:tabs>
          <w:tab w:val="left" w:pos="1029"/>
        </w:tabs>
        <w:rPr>
          <w:rFonts w:ascii="Arial" w:hAnsi="Arial" w:cs="Arial"/>
          <w:szCs w:val="24"/>
        </w:rPr>
      </w:pPr>
    </w:p>
    <w:p w14:paraId="01FBDF51" w14:textId="77777777" w:rsidR="00CD3620" w:rsidRDefault="00CD3620" w:rsidP="00CD3620">
      <w:r w:rsidRPr="002C6672">
        <w:t>[</w:t>
      </w:r>
      <w:r>
        <w:t>Yksikö</w:t>
      </w:r>
      <w:r w:rsidRPr="002C6672">
        <w:t>n nimi tähän] lääkeohje</w:t>
      </w:r>
      <w:r>
        <w:tab/>
      </w:r>
    </w:p>
    <w:p w14:paraId="36B2E8BD" w14:textId="77777777" w:rsidR="00CD3620" w:rsidRDefault="00CD3620" w:rsidP="00CD3620">
      <w:r>
        <w:tab/>
      </w:r>
      <w:r>
        <w:tab/>
      </w:r>
      <w:r>
        <w:tab/>
      </w:r>
    </w:p>
    <w:p w14:paraId="08976AFD" w14:textId="77777777" w:rsidR="00CD3620" w:rsidRDefault="00CD3620" w:rsidP="00CD3620">
      <w:pPr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[</w:t>
      </w:r>
      <w:r w:rsidRPr="004E04E9">
        <w:rPr>
          <w:b/>
          <w:sz w:val="32"/>
        </w:rPr>
        <w:t>OHJEEN NIMI TÄHÄN</w:t>
      </w:r>
      <w:r>
        <w:rPr>
          <w:rFonts w:ascii="Verdana" w:hAnsi="Verdana"/>
          <w:b/>
          <w:sz w:val="32"/>
        </w:rPr>
        <w:t>]</w:t>
      </w:r>
    </w:p>
    <w:p w14:paraId="33F02B9A" w14:textId="77777777" w:rsidR="00CD3620" w:rsidRDefault="00CD3620" w:rsidP="00CD3620">
      <w:pPr>
        <w:rPr>
          <w:rFonts w:ascii="Verdana" w:hAnsi="Verdana"/>
          <w:b/>
          <w:sz w:val="32"/>
        </w:rPr>
      </w:pPr>
    </w:p>
    <w:p w14:paraId="1FC5758F" w14:textId="77777777" w:rsidR="00CD3620" w:rsidRPr="004E04E9" w:rsidRDefault="00CD3620" w:rsidP="00CD3620">
      <w:pPr>
        <w:rPr>
          <w:b/>
          <w:sz w:val="32"/>
        </w:rPr>
      </w:pPr>
      <w:r>
        <w:rPr>
          <w:rFonts w:ascii="Verdana" w:hAnsi="Verdana"/>
          <w:b/>
          <w:sz w:val="32"/>
        </w:rPr>
        <w:t>(</w:t>
      </w:r>
      <w:r w:rsidRPr="004E04E9">
        <w:rPr>
          <w:b/>
          <w:sz w:val="32"/>
        </w:rPr>
        <w:t xml:space="preserve">Lääkevalmiste, pitoisuus, tilavuus, lääkemuoto) </w:t>
      </w:r>
    </w:p>
    <w:p w14:paraId="753BB4C8" w14:textId="77777777" w:rsidR="00CD3620" w:rsidRPr="004E04E9" w:rsidRDefault="00CD3620" w:rsidP="00CD3620">
      <w:pPr>
        <w:rPr>
          <w:color w:val="FF0000"/>
        </w:rPr>
      </w:pPr>
      <w:r w:rsidRPr="004E04E9">
        <w:rPr>
          <w:color w:val="FF0000"/>
        </w:rPr>
        <w:t>Valmiin liuoksen pitoisuus ohjeen mukaisesti laimennettuna</w:t>
      </w:r>
    </w:p>
    <w:p w14:paraId="0E934197" w14:textId="77777777" w:rsidR="00CD3620" w:rsidRPr="004E04E9" w:rsidRDefault="00CD3620" w:rsidP="00CD3620">
      <w:pPr>
        <w:rPr>
          <w:color w:val="FF0000"/>
        </w:rPr>
      </w:pPr>
    </w:p>
    <w:p w14:paraId="4247E4BE" w14:textId="77777777" w:rsidR="00CD3620" w:rsidRPr="004E04E9" w:rsidRDefault="00CD3620" w:rsidP="00CD3620">
      <w:pPr>
        <w:rPr>
          <w:b/>
        </w:rPr>
      </w:pPr>
      <w:r w:rsidRPr="004E04E9">
        <w:rPr>
          <w:b/>
        </w:rPr>
        <w:t>Käyttöaihe</w:t>
      </w:r>
    </w:p>
    <w:p w14:paraId="5B1F3147" w14:textId="77777777" w:rsidR="00CD3620" w:rsidRPr="004E04E9" w:rsidRDefault="00CD3620" w:rsidP="00CD3620">
      <w:pPr>
        <w:numPr>
          <w:ilvl w:val="0"/>
          <w:numId w:val="8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Tyypilliset käyttöaiheet kirjataan tähän</w:t>
      </w:r>
    </w:p>
    <w:p w14:paraId="56B24BFB" w14:textId="77777777" w:rsidR="00CD3620" w:rsidRPr="004E04E9" w:rsidRDefault="00CD3620" w:rsidP="00CD3620">
      <w:pPr>
        <w:numPr>
          <w:ilvl w:val="0"/>
          <w:numId w:val="8"/>
        </w:numPr>
        <w:tabs>
          <w:tab w:val="clear" w:pos="1304"/>
          <w:tab w:val="clear" w:pos="2608"/>
        </w:tabs>
        <w:jc w:val="both"/>
        <w:rPr>
          <w:i/>
          <w:iCs/>
        </w:rPr>
      </w:pPr>
    </w:p>
    <w:p w14:paraId="1119B833" w14:textId="77777777" w:rsidR="00CD3620" w:rsidRPr="004E04E9" w:rsidRDefault="00CD3620" w:rsidP="00CD3620">
      <w:pPr>
        <w:rPr>
          <w:b/>
        </w:rPr>
      </w:pPr>
      <w:r w:rsidRPr="004E04E9">
        <w:rPr>
          <w:b/>
        </w:rPr>
        <w:t>Annostus ja antotapa</w:t>
      </w:r>
    </w:p>
    <w:p w14:paraId="22BC321A" w14:textId="77777777" w:rsidR="00CD3620" w:rsidRPr="004E04E9" w:rsidRDefault="00CD3620" w:rsidP="00CD3620">
      <w:pPr>
        <w:numPr>
          <w:ilvl w:val="0"/>
          <w:numId w:val="10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Annostelutapa</w:t>
      </w:r>
    </w:p>
    <w:p w14:paraId="28DAE46A" w14:textId="77777777" w:rsidR="00CD3620" w:rsidRPr="004E04E9" w:rsidRDefault="00CD3620" w:rsidP="00CD3620">
      <w:pPr>
        <w:numPr>
          <w:ilvl w:val="0"/>
          <w:numId w:val="10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Aloitusannos</w:t>
      </w:r>
    </w:p>
    <w:p w14:paraId="70798F98" w14:textId="77777777" w:rsidR="00CD3620" w:rsidRPr="004E04E9" w:rsidRDefault="00CD3620" w:rsidP="00CD3620">
      <w:pPr>
        <w:numPr>
          <w:ilvl w:val="0"/>
          <w:numId w:val="10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Annoksen säätäminen / tiputusnopeuden säätäminen</w:t>
      </w:r>
    </w:p>
    <w:p w14:paraId="0286B94D" w14:textId="77777777" w:rsidR="00CD3620" w:rsidRPr="004E04E9" w:rsidRDefault="00CD3620" w:rsidP="00CD3620">
      <w:pPr>
        <w:numPr>
          <w:ilvl w:val="0"/>
          <w:numId w:val="10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Enimmäisannos</w:t>
      </w:r>
    </w:p>
    <w:p w14:paraId="057F74DA" w14:textId="77777777" w:rsidR="00CD3620" w:rsidRPr="004E04E9" w:rsidRDefault="00CD3620" w:rsidP="00CD3620">
      <w:pPr>
        <w:numPr>
          <w:ilvl w:val="0"/>
          <w:numId w:val="10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Muuta?</w:t>
      </w:r>
    </w:p>
    <w:p w14:paraId="05B27351" w14:textId="77777777" w:rsidR="00CD3620" w:rsidRPr="004E04E9" w:rsidRDefault="00CD3620" w:rsidP="00CD3620">
      <w:pPr>
        <w:numPr>
          <w:ilvl w:val="0"/>
          <w:numId w:val="10"/>
        </w:numPr>
        <w:tabs>
          <w:tab w:val="clear" w:pos="1304"/>
          <w:tab w:val="clear" w:pos="2608"/>
        </w:tabs>
        <w:jc w:val="both"/>
        <w:rPr>
          <w:i/>
          <w:iCs/>
        </w:rPr>
      </w:pPr>
    </w:p>
    <w:p w14:paraId="29FEA3AA" w14:textId="77777777" w:rsidR="00CD3620" w:rsidRPr="004E04E9" w:rsidRDefault="00CD3620" w:rsidP="00CD3620">
      <w:pPr>
        <w:rPr>
          <w:b/>
        </w:rPr>
      </w:pPr>
      <w:r w:rsidRPr="004E04E9">
        <w:rPr>
          <w:b/>
        </w:rPr>
        <w:t>Käyttökuntoon saattaminen</w:t>
      </w:r>
    </w:p>
    <w:p w14:paraId="28D972A6" w14:textId="77777777" w:rsidR="00CD3620" w:rsidRPr="004E04E9" w:rsidRDefault="00CD3620" w:rsidP="00CD3620">
      <w:pPr>
        <w:numPr>
          <w:ilvl w:val="0"/>
          <w:numId w:val="9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Kantaliuoksen valmistaminen / laimentaminen pitoisuuteen/tilavuuteen x</w:t>
      </w:r>
    </w:p>
    <w:p w14:paraId="39101E9A" w14:textId="77777777" w:rsidR="00CD3620" w:rsidRPr="004E04E9" w:rsidRDefault="00CD3620" w:rsidP="00CD3620">
      <w:pPr>
        <w:numPr>
          <w:ilvl w:val="0"/>
          <w:numId w:val="9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Yhteensopivat nesteet</w:t>
      </w:r>
    </w:p>
    <w:p w14:paraId="3A72BAAF" w14:textId="77777777" w:rsidR="00CD3620" w:rsidRPr="004E04E9" w:rsidRDefault="00CD3620" w:rsidP="00CD3620">
      <w:pPr>
        <w:numPr>
          <w:ilvl w:val="0"/>
          <w:numId w:val="9"/>
        </w:numPr>
        <w:tabs>
          <w:tab w:val="clear" w:pos="1304"/>
          <w:tab w:val="clear" w:pos="2608"/>
        </w:tabs>
        <w:jc w:val="both"/>
        <w:rPr>
          <w:i/>
          <w:iCs/>
        </w:rPr>
      </w:pPr>
    </w:p>
    <w:p w14:paraId="5E70A304" w14:textId="77777777" w:rsidR="00CD3620" w:rsidRPr="004E04E9" w:rsidRDefault="00CD3620" w:rsidP="00CD3620">
      <w:pPr>
        <w:rPr>
          <w:b/>
        </w:rPr>
      </w:pPr>
      <w:r w:rsidRPr="004E04E9">
        <w:rPr>
          <w:b/>
        </w:rPr>
        <w:t>Säilyttäminen</w:t>
      </w:r>
    </w:p>
    <w:p w14:paraId="222AA952" w14:textId="77777777" w:rsidR="00CD3620" w:rsidRPr="004E04E9" w:rsidRDefault="00CD3620" w:rsidP="00CD3620">
      <w:pPr>
        <w:numPr>
          <w:ilvl w:val="0"/>
          <w:numId w:val="11"/>
        </w:numPr>
        <w:tabs>
          <w:tab w:val="clear" w:pos="1304"/>
          <w:tab w:val="clear" w:pos="2608"/>
        </w:tabs>
        <w:jc w:val="both"/>
      </w:pPr>
      <w:r w:rsidRPr="004E04E9">
        <w:rPr>
          <w:i/>
          <w:iCs/>
        </w:rPr>
        <w:t>Kestoaika valmistamisesta (jos poikkeaa apteekin ohjeesta</w:t>
      </w:r>
    </w:p>
    <w:p w14:paraId="59AE7299" w14:textId="77777777" w:rsidR="00CD3620" w:rsidRPr="004E04E9" w:rsidRDefault="00CD3620" w:rsidP="00CD3620">
      <w:pPr>
        <w:numPr>
          <w:ilvl w:val="0"/>
          <w:numId w:val="11"/>
        </w:numPr>
        <w:tabs>
          <w:tab w:val="clear" w:pos="1304"/>
          <w:tab w:val="clear" w:pos="2608"/>
        </w:tabs>
        <w:jc w:val="both"/>
      </w:pPr>
      <w:r w:rsidRPr="004E04E9">
        <w:rPr>
          <w:i/>
          <w:iCs/>
        </w:rPr>
        <w:t>Säilytysolosuhteet käyttökuntoon saattamisen jälkeen (lämpötila, valolta suojaus, muuta?)</w:t>
      </w:r>
    </w:p>
    <w:p w14:paraId="146F402F" w14:textId="77777777" w:rsidR="00CD3620" w:rsidRPr="004E04E9" w:rsidRDefault="00CD3620" w:rsidP="00CD3620">
      <w:pPr>
        <w:numPr>
          <w:ilvl w:val="0"/>
          <w:numId w:val="11"/>
        </w:numPr>
        <w:tabs>
          <w:tab w:val="clear" w:pos="1304"/>
          <w:tab w:val="clear" w:pos="2608"/>
        </w:tabs>
        <w:jc w:val="both"/>
      </w:pPr>
    </w:p>
    <w:p w14:paraId="0AFE146F" w14:textId="77777777" w:rsidR="00CD3620" w:rsidRPr="004E04E9" w:rsidRDefault="00CD3620" w:rsidP="00CD3620">
      <w:pPr>
        <w:rPr>
          <w:b/>
        </w:rPr>
      </w:pPr>
      <w:r w:rsidRPr="004E04E9">
        <w:rPr>
          <w:b/>
        </w:rPr>
        <w:t>Huomioitavaa</w:t>
      </w:r>
    </w:p>
    <w:p w14:paraId="50629321" w14:textId="77777777" w:rsidR="00CD3620" w:rsidRPr="004E04E9" w:rsidRDefault="00CD3620" w:rsidP="00CD3620">
      <w:pPr>
        <w:numPr>
          <w:ilvl w:val="0"/>
          <w:numId w:val="12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Lääkehoitoon liittyviä erityispiirteitä</w:t>
      </w:r>
    </w:p>
    <w:p w14:paraId="70B34AA7" w14:textId="77777777" w:rsidR="00CD3620" w:rsidRPr="004E04E9" w:rsidRDefault="00CD3620" w:rsidP="00CD3620">
      <w:pPr>
        <w:numPr>
          <w:ilvl w:val="0"/>
          <w:numId w:val="12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Hoidon seurantaan liittyviä asioita</w:t>
      </w:r>
    </w:p>
    <w:p w14:paraId="2943D790" w14:textId="77777777" w:rsidR="00CD3620" w:rsidRPr="004E04E9" w:rsidRDefault="00CD3620" w:rsidP="00CD3620">
      <w:pPr>
        <w:numPr>
          <w:ilvl w:val="0"/>
          <w:numId w:val="12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Yhteisvaikutukset (kliinisesti merkittävät/olennaiset)</w:t>
      </w:r>
    </w:p>
    <w:p w14:paraId="2AB1828F" w14:textId="77777777" w:rsidR="00CD3620" w:rsidRPr="004E04E9" w:rsidRDefault="00CD3620" w:rsidP="00CD3620">
      <w:pPr>
        <w:numPr>
          <w:ilvl w:val="0"/>
          <w:numId w:val="12"/>
        </w:numPr>
        <w:tabs>
          <w:tab w:val="clear" w:pos="1304"/>
          <w:tab w:val="clear" w:pos="2608"/>
        </w:tabs>
        <w:jc w:val="both"/>
        <w:rPr>
          <w:i/>
          <w:iCs/>
        </w:rPr>
      </w:pPr>
      <w:r w:rsidRPr="004E04E9">
        <w:rPr>
          <w:i/>
          <w:iCs/>
        </w:rPr>
        <w:t>Muita varoituksia?</w:t>
      </w:r>
    </w:p>
    <w:p w14:paraId="76EA7A38" w14:textId="77777777" w:rsidR="00CD3620" w:rsidRPr="004E04E9" w:rsidRDefault="00CD3620" w:rsidP="00CD3620">
      <w:pPr>
        <w:rPr>
          <w:sz w:val="20"/>
        </w:rPr>
      </w:pPr>
    </w:p>
    <w:p w14:paraId="1C5FA11E" w14:textId="77777777" w:rsidR="00CD3620" w:rsidRPr="004E04E9" w:rsidRDefault="00CD3620" w:rsidP="00CD3620">
      <w:pPr>
        <w:rPr>
          <w:sz w:val="20"/>
        </w:rPr>
      </w:pPr>
    </w:p>
    <w:p w14:paraId="1BB4CF99" w14:textId="77777777" w:rsidR="00CD3620" w:rsidRPr="004E04E9" w:rsidRDefault="00CD3620" w:rsidP="00CD3620">
      <w:pPr>
        <w:rPr>
          <w:sz w:val="20"/>
        </w:rPr>
      </w:pPr>
      <w:r w:rsidRPr="004E04E9">
        <w:rPr>
          <w:sz w:val="20"/>
        </w:rPr>
        <w:t xml:space="preserve">Lähteet: </w:t>
      </w:r>
    </w:p>
    <w:p w14:paraId="028CCFF1" w14:textId="77777777" w:rsidR="00CD3620" w:rsidRDefault="00CD3620" w:rsidP="00CD3620">
      <w:pPr>
        <w:rPr>
          <w:sz w:val="20"/>
        </w:rPr>
      </w:pPr>
    </w:p>
    <w:p w14:paraId="6F11FC3B" w14:textId="77777777" w:rsidR="00CD3620" w:rsidRDefault="00CD3620" w:rsidP="00CD3620">
      <w:pPr>
        <w:rPr>
          <w:sz w:val="20"/>
        </w:rPr>
      </w:pPr>
    </w:p>
    <w:p w14:paraId="20065FAB" w14:textId="77777777" w:rsidR="00CD3620" w:rsidRPr="004E04E9" w:rsidRDefault="00CD3620" w:rsidP="00CD3620">
      <w:pPr>
        <w:rPr>
          <w:sz w:val="20"/>
        </w:rPr>
      </w:pPr>
      <w:r w:rsidRPr="004E04E9">
        <w:rPr>
          <w:sz w:val="20"/>
        </w:rPr>
        <w:t xml:space="preserve">Laatinut: </w:t>
      </w:r>
      <w:r w:rsidRPr="004E04E9">
        <w:rPr>
          <w:i/>
          <w:iCs/>
          <w:sz w:val="20"/>
        </w:rPr>
        <w:t>ammatti ja nimi</w:t>
      </w:r>
    </w:p>
    <w:p w14:paraId="2F90F3D2" w14:textId="77777777" w:rsidR="00CD3620" w:rsidRPr="004E04E9" w:rsidRDefault="00CD3620" w:rsidP="00CD3620">
      <w:pPr>
        <w:pStyle w:val="Yltunniste"/>
        <w:jc w:val="both"/>
        <w:rPr>
          <w:i/>
          <w:iCs/>
          <w:sz w:val="20"/>
        </w:rPr>
      </w:pPr>
      <w:r w:rsidRPr="004E04E9">
        <w:rPr>
          <w:sz w:val="20"/>
        </w:rPr>
        <w:t xml:space="preserve">Hyväksynyt: </w:t>
      </w:r>
      <w:r w:rsidRPr="004E04E9">
        <w:rPr>
          <w:i/>
          <w:iCs/>
          <w:sz w:val="20"/>
        </w:rPr>
        <w:t>lääkäri</w:t>
      </w:r>
    </w:p>
    <w:p w14:paraId="66E68AD1" w14:textId="77777777" w:rsidR="00CD3620" w:rsidRPr="004E04E9" w:rsidRDefault="00CD3620" w:rsidP="00CD3620">
      <w:pPr>
        <w:pStyle w:val="Yltunniste"/>
        <w:jc w:val="both"/>
        <w:rPr>
          <w:sz w:val="20"/>
        </w:rPr>
      </w:pPr>
      <w:r w:rsidRPr="004E04E9">
        <w:rPr>
          <w:sz w:val="20"/>
        </w:rPr>
        <w:t xml:space="preserve">Hyväksytty: pvm </w:t>
      </w:r>
    </w:p>
    <w:p w14:paraId="3568515D" w14:textId="77777777" w:rsidR="00CD3620" w:rsidRPr="004E04E9" w:rsidRDefault="00CD3620" w:rsidP="00CD3620">
      <w:pPr>
        <w:pStyle w:val="Yltunniste"/>
        <w:jc w:val="both"/>
        <w:rPr>
          <w:sz w:val="20"/>
        </w:rPr>
      </w:pPr>
      <w:r w:rsidRPr="004E04E9">
        <w:rPr>
          <w:sz w:val="20"/>
        </w:rPr>
        <w:t>Päivitetty: pvm</w:t>
      </w:r>
    </w:p>
    <w:p w14:paraId="4DDBEF00" w14:textId="77777777" w:rsidR="003938CA" w:rsidRPr="001B46E3" w:rsidRDefault="003938CA" w:rsidP="001B46E3"/>
    <w:sectPr w:rsidR="003938CA" w:rsidRPr="001B46E3" w:rsidSect="00CD3620">
      <w:headerReference w:type="default" r:id="rId12"/>
      <w:footerReference w:type="default" r:id="rId13"/>
      <w:pgSz w:w="11906" w:h="16838" w:code="9"/>
      <w:pgMar w:top="1276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80A1" w14:textId="77777777" w:rsidR="00CE7DCE" w:rsidRDefault="00CE7DCE" w:rsidP="00AC7BC5">
      <w:r>
        <w:separator/>
      </w:r>
    </w:p>
    <w:p w14:paraId="41945B02" w14:textId="77777777" w:rsidR="00CE7DCE" w:rsidRDefault="00CE7DCE"/>
  </w:endnote>
  <w:endnote w:type="continuationSeparator" w:id="0">
    <w:p w14:paraId="4B6BB688" w14:textId="77777777" w:rsidR="00CE7DCE" w:rsidRDefault="00CE7DCE" w:rsidP="00AC7BC5">
      <w:r>
        <w:continuationSeparator/>
      </w:r>
    </w:p>
    <w:p w14:paraId="7E464A8E" w14:textId="77777777" w:rsidR="00CE7DCE" w:rsidRDefault="00CE7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773F" w14:textId="77777777" w:rsidR="00F712EF" w:rsidRPr="00B94891" w:rsidRDefault="00F712EF" w:rsidP="00F712EF">
    <w:pPr>
      <w:pStyle w:val="Alatunnistenimi"/>
      <w:rPr>
        <w:rStyle w:val="AlatunnisteChar"/>
      </w:rPr>
    </w:pPr>
    <w:r>
      <w:t>Kymenlaakson hyvinvointialue</w:t>
    </w:r>
    <w:r>
      <w:tab/>
    </w:r>
    <w:r w:rsidRPr="00862283">
      <w:rPr>
        <w:rStyle w:val="AlatunnisteChar"/>
        <w:b w:val="0"/>
        <w:bCs/>
      </w:rPr>
      <w:t>Y-tunnus / FO-nummer</w:t>
    </w:r>
    <w:r w:rsidRPr="00862283">
      <w:rPr>
        <w:rStyle w:val="AlatunnisteChar"/>
        <w:b w:val="0"/>
        <w:bCs/>
      </w:rPr>
      <w:tab/>
      <w:t>kymenhva.fi</w:t>
    </w:r>
  </w:p>
  <w:p w14:paraId="0B86B239" w14:textId="77777777" w:rsidR="00F712EF" w:rsidRPr="00B94891" w:rsidRDefault="00F712EF" w:rsidP="00F712EF">
    <w:pPr>
      <w:pStyle w:val="Alatunnistenimi"/>
      <w:rPr>
        <w:rStyle w:val="AlatunnisteChar"/>
      </w:rPr>
    </w:pPr>
    <w:r w:rsidRPr="00C81FA2">
      <w:t>Kymmenedalens välfärdsområde</w:t>
    </w:r>
    <w:r>
      <w:tab/>
    </w:r>
    <w:r w:rsidRPr="00862283">
      <w:rPr>
        <w:rStyle w:val="AlatunnisteChar"/>
        <w:b w:val="0"/>
        <w:bCs/>
      </w:rPr>
      <w:t>3221311-5</w:t>
    </w:r>
    <w:r w:rsidRPr="00862283">
      <w:rPr>
        <w:rStyle w:val="AlatunnisteChar"/>
        <w:b w:val="0"/>
        <w:bCs/>
      </w:rPr>
      <w:tab/>
      <w:t>kirjaamo@kymenhva.fi</w:t>
    </w:r>
  </w:p>
  <w:p w14:paraId="5997CC1D" w14:textId="77777777" w:rsidR="0096476B" w:rsidRDefault="009647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3AB5" w14:textId="77777777" w:rsidR="00CE7DCE" w:rsidRDefault="00CE7DCE" w:rsidP="00AC7BC5">
      <w:r>
        <w:separator/>
      </w:r>
    </w:p>
    <w:p w14:paraId="6664E53A" w14:textId="77777777" w:rsidR="00CE7DCE" w:rsidRDefault="00CE7DCE"/>
  </w:footnote>
  <w:footnote w:type="continuationSeparator" w:id="0">
    <w:p w14:paraId="664E1732" w14:textId="77777777" w:rsidR="00CE7DCE" w:rsidRDefault="00CE7DCE" w:rsidP="00AC7BC5">
      <w:r>
        <w:continuationSeparator/>
      </w:r>
    </w:p>
    <w:p w14:paraId="5CDCCDC0" w14:textId="77777777" w:rsidR="00CE7DCE" w:rsidRDefault="00CE7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63DD2" w14:textId="3DB66FB3" w:rsidR="00491E88" w:rsidRPr="008017D7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19779904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94A">
      <w:tab/>
      <w:t>Lääkehoitosuunnitelma 202</w:t>
    </w:r>
    <w:r w:rsidR="0021152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EB0F9E"/>
    <w:multiLevelType w:val="hybridMultilevel"/>
    <w:tmpl w:val="87183B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3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4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3C430A9B"/>
    <w:multiLevelType w:val="hybridMultilevel"/>
    <w:tmpl w:val="0BF071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7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8" w15:restartNumberingAfterBreak="0">
    <w:nsid w:val="4D545B7F"/>
    <w:multiLevelType w:val="hybridMultilevel"/>
    <w:tmpl w:val="A80672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76505"/>
    <w:multiLevelType w:val="hybridMultilevel"/>
    <w:tmpl w:val="7BE6B1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3B62"/>
    <w:multiLevelType w:val="hybridMultilevel"/>
    <w:tmpl w:val="9C5051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0923337">
    <w:abstractNumId w:val="6"/>
  </w:num>
  <w:num w:numId="2" w16cid:durableId="561596856">
    <w:abstractNumId w:val="7"/>
  </w:num>
  <w:num w:numId="3" w16cid:durableId="1381592587">
    <w:abstractNumId w:val="11"/>
  </w:num>
  <w:num w:numId="4" w16cid:durableId="2074692781">
    <w:abstractNumId w:val="0"/>
  </w:num>
  <w:num w:numId="5" w16cid:durableId="619603463">
    <w:abstractNumId w:val="3"/>
  </w:num>
  <w:num w:numId="6" w16cid:durableId="1773239653">
    <w:abstractNumId w:val="4"/>
  </w:num>
  <w:num w:numId="7" w16cid:durableId="1643922734">
    <w:abstractNumId w:val="2"/>
  </w:num>
  <w:num w:numId="8" w16cid:durableId="797261251">
    <w:abstractNumId w:val="1"/>
  </w:num>
  <w:num w:numId="9" w16cid:durableId="459417378">
    <w:abstractNumId w:val="5"/>
  </w:num>
  <w:num w:numId="10" w16cid:durableId="485166685">
    <w:abstractNumId w:val="8"/>
  </w:num>
  <w:num w:numId="11" w16cid:durableId="1784573999">
    <w:abstractNumId w:val="9"/>
  </w:num>
  <w:num w:numId="12" w16cid:durableId="92834890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6B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05641"/>
    <w:rsid w:val="00117BC3"/>
    <w:rsid w:val="00117F9C"/>
    <w:rsid w:val="00125124"/>
    <w:rsid w:val="001260AC"/>
    <w:rsid w:val="0013360B"/>
    <w:rsid w:val="0014405D"/>
    <w:rsid w:val="001560F7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527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2CF7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5794A"/>
    <w:rsid w:val="005908C4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C4056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325E3"/>
    <w:rsid w:val="0096476B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B5DAF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D3620"/>
    <w:rsid w:val="00CE7DCE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712EF"/>
    <w:rsid w:val="00F92DDB"/>
    <w:rsid w:val="00FA5E7C"/>
    <w:rsid w:val="00FC241F"/>
    <w:rsid w:val="00FD4BEF"/>
    <w:rsid w:val="00FD70A1"/>
    <w:rsid w:val="00FE697A"/>
    <w:rsid w:val="0161AFD9"/>
    <w:rsid w:val="10BEC786"/>
    <w:rsid w:val="3FD629A8"/>
    <w:rsid w:val="77B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9E9B"/>
  <w15:chartTrackingRefBased/>
  <w15:docId w15:val="{2F237721-57AE-43AC-B691-7EB10AE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1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1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1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9"/>
    <w:rsid w:val="005B2F62"/>
  </w:style>
  <w:style w:type="paragraph" w:styleId="Alatunniste">
    <w:name w:val="footer"/>
    <w:link w:val="AlatunnisteChar"/>
    <w:uiPriority w:val="99"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  <w:color w:val="1E1E1E" w:themeColor="text1"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  <w:color w:val="1E1E1E" w:themeColor="text1"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color w:val="1E1E1E" w:themeColor="text1"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color w:val="1E1E1E" w:themeColor="text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3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5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6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7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3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4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table" w:customStyle="1" w:styleId="Kymsote2">
    <w:name w:val="Kymsote 2"/>
    <w:basedOn w:val="Normaalitaulukko"/>
    <w:uiPriority w:val="99"/>
    <w:rsid w:val="00964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3e842-bb56-4774-a269-476c497eaf33" xsi:nil="true"/>
    <lcf76f155ced4ddcb4097134ff3c332f xmlns="c6944c6b-ef58-4fac-a463-46b4af72f197">
      <Terms xmlns="http://schemas.microsoft.com/office/infopath/2007/PartnerControls"/>
    </lcf76f155ced4ddcb4097134ff3c332f>
    <p_x00e4_ivitt_x00e4_j_x00e4_ xmlns="c6944c6b-ef58-4fac-a463-46b4af72f197">
      <UserInfo>
        <DisplayName/>
        <AccountId xsi:nil="true"/>
        <AccountType/>
      </UserInfo>
    </p_x00e4_ivitt_x00e4_j_x00e4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05B3A0B5994489021A228B1E56ED5" ma:contentTypeVersion="15" ma:contentTypeDescription="Luo uusi asiakirja." ma:contentTypeScope="" ma:versionID="e1e6146335079230468932904c55d44e">
  <xsd:schema xmlns:xsd="http://www.w3.org/2001/XMLSchema" xmlns:xs="http://www.w3.org/2001/XMLSchema" xmlns:p="http://schemas.microsoft.com/office/2006/metadata/properties" xmlns:ns2="c6944c6b-ef58-4fac-a463-46b4af72f197" xmlns:ns3="8ef3e842-bb56-4774-a269-476c497eaf33" xmlns:ns4="a5f3f364-961a-4524-9e60-e8ac9d23936e" targetNamespace="http://schemas.microsoft.com/office/2006/metadata/properties" ma:root="true" ma:fieldsID="07093286226ecc06cd9cc3a3b6ddb9e7" ns2:_="" ns3:_="" ns4:_="">
    <xsd:import namespace="c6944c6b-ef58-4fac-a463-46b4af72f197"/>
    <xsd:import namespace="8ef3e842-bb56-4774-a269-476c497eaf33"/>
    <xsd:import namespace="a5f3f364-961a-4524-9e60-e8ac9d23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p_x00e4_ivitt_x00e4_j_x00e4_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4c6b-ef58-4fac-a463-46b4af72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4_ivitt_x00e4_j_x00e4_" ma:index="18" nillable="true" ma:displayName="päivittäjä" ma:format="Dropdown" ma:list="UserInfo" ma:SharePointGroup="0" ma:internalName="p_x00e4_ivitt_x00e4_j_x00e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602807-82ef-40c9-8bfc-e303e8505266}" ma:internalName="TaxCatchAll" ma:showField="CatchAllData" ma:web="a5f3f364-961a-4524-9e60-e8ac9d23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f364-961a-4524-9e60-e8ac9d23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A04825-4791-4771-BD93-32181762B0E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69406d4-0cfc-4aa8-9e85-7b94b2646f91"/>
    <ds:schemaRef ds:uri="http://purl.org/dc/elements/1.1/"/>
    <ds:schemaRef ds:uri="http://schemas.microsoft.com/office/2006/metadata/properties"/>
    <ds:schemaRef ds:uri="dad160b5-c866-4cd2-ae11-197ef6943f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E269D9-72E0-41E5-8600-C593F78638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9593F-6FE6-4C8F-B45F-742F924E780B}"/>
</file>

<file path=customXml/itemProps5.xml><?xml version="1.0" encoding="utf-8"?>
<ds:datastoreItem xmlns:ds="http://schemas.openxmlformats.org/officeDocument/2006/customXml" ds:itemID="{6F077B43-FB51-43A8-BFE4-D3CAF458FF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812</Characters>
  <Application>Microsoft Office Word</Application>
  <DocSecurity>0</DocSecurity>
  <Lines>6</Lines>
  <Paragraphs>1</Paragraphs>
  <ScaleCrop>false</ScaleCrop>
  <Company>Kymsote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Camilla</dc:creator>
  <cp:keywords/>
  <dc:description/>
  <cp:lastModifiedBy>Väätäinen Kai</cp:lastModifiedBy>
  <cp:revision>8</cp:revision>
  <dcterms:created xsi:type="dcterms:W3CDTF">2023-04-25T12:12:00Z</dcterms:created>
  <dcterms:modified xsi:type="dcterms:W3CDTF">2025-01-22T10:24:00Z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0x010100C9C05B3A0B5994489021A228B1E56ED5</vt:lpwstr>
  </property>
  <property fmtid="{D5CDD505-2E9C-101B-9397-08002B2CF9AE}" pid="3" name="MediaServiceImageTags">
    <vt:lpwstr/>
  </property>
</Properties>
</file>