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5669" w14:textId="77777777" w:rsidR="00BA23EC" w:rsidRDefault="00BA23EC" w:rsidP="00BA23EC">
      <w:pPr>
        <w:rPr>
          <w:rFonts w:ascii="Arial" w:hAnsi="Arial" w:cs="Arial"/>
          <w:sz w:val="40"/>
          <w:szCs w:val="40"/>
        </w:rPr>
      </w:pPr>
    </w:p>
    <w:p w14:paraId="4802DBED" w14:textId="77777777" w:rsidR="00BA23EC" w:rsidRPr="009B2363" w:rsidRDefault="00BA23EC" w:rsidP="00BA23EC">
      <w:pPr>
        <w:rPr>
          <w:rFonts w:ascii="Arial" w:hAnsi="Arial" w:cs="Arial"/>
          <w:sz w:val="40"/>
          <w:szCs w:val="40"/>
        </w:rPr>
      </w:pPr>
      <w:r w:rsidRPr="009B2363">
        <w:rPr>
          <w:rFonts w:ascii="Arial" w:hAnsi="Arial" w:cs="Arial"/>
          <w:sz w:val="40"/>
          <w:szCs w:val="40"/>
        </w:rPr>
        <w:t>LOMAUTUSILMOITUS</w:t>
      </w:r>
    </w:p>
    <w:p w14:paraId="30BBEE83" w14:textId="77777777" w:rsidR="00BA23EC" w:rsidRPr="009C0775" w:rsidRDefault="00BA23EC" w:rsidP="00BA23EC">
      <w:pPr>
        <w:rPr>
          <w:sz w:val="28"/>
          <w:szCs w:val="28"/>
        </w:rPr>
      </w:pPr>
    </w:p>
    <w:p w14:paraId="34B9E225" w14:textId="658B8B8F" w:rsidR="00BA23EC" w:rsidRPr="009B2363" w:rsidRDefault="00BA23EC" w:rsidP="00BA23EC">
      <w:pPr>
        <w:rPr>
          <w:rFonts w:ascii="Arial" w:hAnsi="Arial" w:cs="Arial"/>
          <w:sz w:val="28"/>
          <w:szCs w:val="28"/>
        </w:rPr>
      </w:pPr>
      <w:r w:rsidRPr="009B2363">
        <w:rPr>
          <w:rFonts w:ascii="Arial" w:hAnsi="Arial" w:cs="Arial"/>
          <w:sz w:val="28"/>
          <w:szCs w:val="28"/>
        </w:rPr>
        <w:t>Työnantaja</w:t>
      </w:r>
      <w:r>
        <w:rPr>
          <w:rFonts w:ascii="Arial" w:hAnsi="Arial" w:cs="Arial"/>
          <w:sz w:val="28"/>
          <w:szCs w:val="28"/>
        </w:rPr>
        <w:t>:</w:t>
      </w:r>
      <w:r w:rsidR="001F3941">
        <w:rPr>
          <w:rFonts w:ascii="Arial" w:hAnsi="Arial" w:cs="Arial"/>
          <w:sz w:val="28"/>
          <w:szCs w:val="28"/>
        </w:rPr>
        <w:t xml:space="preserve"> </w:t>
      </w:r>
    </w:p>
    <w:p w14:paraId="5A257504" w14:textId="3575E283" w:rsidR="00BA23EC" w:rsidRPr="009B2363" w:rsidRDefault="00BA23EC" w:rsidP="00BA23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Kunta:</w:t>
      </w:r>
      <w:r w:rsidR="001F3941">
        <w:rPr>
          <w:rFonts w:ascii="Arial" w:hAnsi="Arial" w:cs="Arial"/>
          <w:sz w:val="28"/>
          <w:szCs w:val="28"/>
        </w:rPr>
        <w:t xml:space="preserve"> </w:t>
      </w:r>
    </w:p>
    <w:p w14:paraId="6A06F08B" w14:textId="067F9535" w:rsidR="00BA23EC" w:rsidRPr="009B2363" w:rsidRDefault="00BA23EC" w:rsidP="00BA23EC">
      <w:pPr>
        <w:rPr>
          <w:rFonts w:ascii="Arial" w:hAnsi="Arial" w:cs="Arial"/>
          <w:sz w:val="28"/>
          <w:szCs w:val="28"/>
        </w:rPr>
      </w:pPr>
      <w:r w:rsidRPr="009B2363">
        <w:rPr>
          <w:rFonts w:ascii="Arial" w:hAnsi="Arial" w:cs="Arial"/>
          <w:sz w:val="28"/>
          <w:szCs w:val="28"/>
        </w:rPr>
        <w:t>Työntekijä</w:t>
      </w:r>
      <w:r w:rsidRPr="009B236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B2363">
        <w:rPr>
          <w:rFonts w:ascii="Arial" w:hAnsi="Arial" w:cs="Arial"/>
          <w:sz w:val="28"/>
          <w:szCs w:val="28"/>
        </w:rPr>
        <w:t>Henkilötunnus</w:t>
      </w:r>
      <w:r>
        <w:rPr>
          <w:rFonts w:ascii="Arial" w:hAnsi="Arial" w:cs="Arial"/>
          <w:sz w:val="28"/>
          <w:szCs w:val="28"/>
        </w:rPr>
        <w:t>:</w:t>
      </w:r>
    </w:p>
    <w:p w14:paraId="2746F963" w14:textId="77777777" w:rsidR="00BA23EC" w:rsidRPr="009B2363" w:rsidRDefault="00BA23EC" w:rsidP="00BA23EC">
      <w:pPr>
        <w:rPr>
          <w:rFonts w:ascii="Arial" w:hAnsi="Arial" w:cs="Arial"/>
          <w:sz w:val="28"/>
          <w:szCs w:val="28"/>
        </w:rPr>
      </w:pPr>
    </w:p>
    <w:p w14:paraId="68DA0C3A" w14:textId="678BCF05" w:rsidR="00BA23EC" w:rsidRPr="009B2363" w:rsidRDefault="00BA23EC" w:rsidP="00BA23EC">
      <w:pPr>
        <w:rPr>
          <w:rFonts w:ascii="Arial" w:hAnsi="Arial" w:cs="Arial"/>
          <w:sz w:val="28"/>
          <w:szCs w:val="28"/>
        </w:rPr>
      </w:pPr>
      <w:r w:rsidRPr="009B2363">
        <w:rPr>
          <w:rFonts w:ascii="Arial" w:hAnsi="Arial" w:cs="Arial"/>
          <w:sz w:val="28"/>
          <w:szCs w:val="28"/>
        </w:rPr>
        <w:t>Lomautuksen peruste:</w:t>
      </w:r>
      <w:r w:rsidR="001F3941">
        <w:rPr>
          <w:rFonts w:ascii="Arial" w:hAnsi="Arial" w:cs="Arial"/>
          <w:sz w:val="28"/>
          <w:szCs w:val="28"/>
        </w:rPr>
        <w:t xml:space="preserve"> </w:t>
      </w:r>
    </w:p>
    <w:p w14:paraId="1013EEEE" w14:textId="77777777" w:rsidR="00BA23EC" w:rsidRDefault="00BA23EC" w:rsidP="00BA23EC">
      <w:pPr>
        <w:rPr>
          <w:rFonts w:ascii="Arial" w:hAnsi="Arial" w:cs="Arial"/>
          <w:sz w:val="28"/>
          <w:szCs w:val="28"/>
        </w:rPr>
      </w:pPr>
    </w:p>
    <w:p w14:paraId="67C1DC7A" w14:textId="7991D891" w:rsidR="00BA23EC" w:rsidRPr="009B2363" w:rsidRDefault="00BA23EC" w:rsidP="00BA23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Palkaton lomautus alkaa:</w:t>
      </w:r>
      <w:r w:rsidR="001F3941">
        <w:rPr>
          <w:rFonts w:ascii="Arial" w:hAnsi="Arial" w:cs="Arial"/>
          <w:sz w:val="28"/>
          <w:szCs w:val="28"/>
        </w:rPr>
        <w:t xml:space="preserve"> </w:t>
      </w:r>
    </w:p>
    <w:p w14:paraId="1334211F" w14:textId="77777777" w:rsidR="00BA23EC" w:rsidRDefault="00BA23EC" w:rsidP="00BA23EC">
      <w:pPr>
        <w:rPr>
          <w:rFonts w:ascii="Arial" w:hAnsi="Arial" w:cs="Arial"/>
          <w:sz w:val="28"/>
          <w:szCs w:val="28"/>
        </w:rPr>
      </w:pPr>
    </w:p>
    <w:p w14:paraId="51E74BD9" w14:textId="77777777" w:rsidR="00BA23EC" w:rsidRPr="009B2363" w:rsidRDefault="00BA23EC" w:rsidP="00BA23EC">
      <w:pPr>
        <w:rPr>
          <w:rFonts w:ascii="Arial" w:hAnsi="Arial" w:cs="Arial"/>
          <w:sz w:val="28"/>
          <w:szCs w:val="28"/>
        </w:rPr>
      </w:pPr>
      <w:r w:rsidRPr="009B2363">
        <w:rPr>
          <w:rFonts w:ascii="Arial" w:hAnsi="Arial" w:cs="Arial"/>
          <w:sz w:val="28"/>
          <w:szCs w:val="28"/>
        </w:rPr>
        <w:t>Lomautuksen kesto:</w:t>
      </w:r>
    </w:p>
    <w:p w14:paraId="31559667" w14:textId="77777777" w:rsidR="00BA23EC" w:rsidRDefault="00BA23EC" w:rsidP="00BA23EC">
      <w:pPr>
        <w:rPr>
          <w:rFonts w:ascii="Arial" w:hAnsi="Arial" w:cs="Arial"/>
          <w:sz w:val="28"/>
          <w:szCs w:val="28"/>
        </w:rPr>
      </w:pPr>
    </w:p>
    <w:p w14:paraId="3B77CDB4" w14:textId="77777777" w:rsidR="00BA23EC" w:rsidRPr="009B2363" w:rsidRDefault="00BA23EC" w:rsidP="00BA23EC">
      <w:pPr>
        <w:rPr>
          <w:rFonts w:ascii="Arial" w:hAnsi="Arial" w:cs="Arial"/>
          <w:sz w:val="28"/>
          <w:szCs w:val="28"/>
        </w:rPr>
      </w:pPr>
    </w:p>
    <w:p w14:paraId="7E1B3586" w14:textId="77777777" w:rsidR="00BA23EC" w:rsidRPr="009B2363" w:rsidRDefault="00BA23EC" w:rsidP="00BA23EC">
      <w:pPr>
        <w:rPr>
          <w:rFonts w:ascii="Arial" w:hAnsi="Arial" w:cs="Arial"/>
          <w:sz w:val="28"/>
          <w:szCs w:val="28"/>
        </w:rPr>
      </w:pPr>
      <w:r w:rsidRPr="009B2363">
        <w:rPr>
          <w:rFonts w:ascii="Arial" w:hAnsi="Arial" w:cs="Arial"/>
          <w:sz w:val="28"/>
          <w:szCs w:val="28"/>
        </w:rPr>
        <w:t>Ilmoituksen päiväys ja allekirjoitus</w:t>
      </w:r>
    </w:p>
    <w:p w14:paraId="74E14C4A" w14:textId="22577EEB" w:rsidR="00BA23EC" w:rsidRPr="009B2363" w:rsidRDefault="00305EA3" w:rsidP="00BA23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A23EC" w:rsidRPr="009B2363">
        <w:rPr>
          <w:rFonts w:ascii="Arial" w:hAnsi="Arial" w:cs="Arial"/>
          <w:sz w:val="28"/>
          <w:szCs w:val="28"/>
        </w:rPr>
        <w:t>________________________________</w:t>
      </w:r>
    </w:p>
    <w:p w14:paraId="0238A168" w14:textId="6563CF02" w:rsidR="00BA23EC" w:rsidRPr="009B2363" w:rsidRDefault="00305EA3" w:rsidP="00BA23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päivämäärä, t</w:t>
      </w:r>
      <w:r w:rsidR="00BA23EC" w:rsidRPr="009B2363">
        <w:rPr>
          <w:rFonts w:ascii="Arial" w:hAnsi="Arial" w:cs="Arial"/>
          <w:sz w:val="28"/>
          <w:szCs w:val="28"/>
        </w:rPr>
        <w:t>yönantajan allekirjoitus ja nimenselvennys</w:t>
      </w:r>
    </w:p>
    <w:p w14:paraId="5194C342" w14:textId="77777777" w:rsidR="00BA23EC" w:rsidRPr="009B2363" w:rsidRDefault="00BA23EC" w:rsidP="00BA23EC">
      <w:pPr>
        <w:rPr>
          <w:rFonts w:ascii="Arial" w:hAnsi="Arial" w:cs="Arial"/>
          <w:sz w:val="28"/>
          <w:szCs w:val="28"/>
        </w:rPr>
      </w:pPr>
    </w:p>
    <w:p w14:paraId="5313A8D3" w14:textId="6DD528A1" w:rsidR="00BA23EC" w:rsidRDefault="00BA23EC" w:rsidP="00BA23EC">
      <w:pPr>
        <w:rPr>
          <w:rFonts w:ascii="Arial" w:hAnsi="Arial" w:cs="Arial"/>
          <w:sz w:val="28"/>
          <w:szCs w:val="28"/>
        </w:rPr>
      </w:pPr>
      <w:r w:rsidRPr="009B2363">
        <w:rPr>
          <w:rFonts w:ascii="Arial" w:hAnsi="Arial" w:cs="Arial"/>
          <w:sz w:val="28"/>
          <w:szCs w:val="28"/>
        </w:rPr>
        <w:t>Edellä oleva ilmoitus on annettu työntekijälle tiedoksi</w:t>
      </w:r>
    </w:p>
    <w:p w14:paraId="34407C12" w14:textId="77777777" w:rsidR="00BA23EC" w:rsidRPr="009B2363" w:rsidRDefault="00BA23EC" w:rsidP="00BA23EC">
      <w:pPr>
        <w:rPr>
          <w:rFonts w:ascii="Arial" w:hAnsi="Arial" w:cs="Arial"/>
          <w:sz w:val="28"/>
          <w:szCs w:val="28"/>
        </w:rPr>
      </w:pPr>
    </w:p>
    <w:p w14:paraId="28E49B14" w14:textId="2CB81C16" w:rsidR="00BA23EC" w:rsidRPr="009B2363" w:rsidRDefault="00305EA3" w:rsidP="00BA23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A23EC" w:rsidRPr="009B2363">
        <w:rPr>
          <w:rFonts w:ascii="Arial" w:hAnsi="Arial" w:cs="Arial"/>
          <w:sz w:val="28"/>
          <w:szCs w:val="28"/>
        </w:rPr>
        <w:t>_______________________________</w:t>
      </w:r>
    </w:p>
    <w:p w14:paraId="651E0E41" w14:textId="4071BA36" w:rsidR="00BA23EC" w:rsidRDefault="00305EA3" w:rsidP="00BA23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päivämäärä, t</w:t>
      </w:r>
      <w:r w:rsidR="00BA23EC" w:rsidRPr="009B2363">
        <w:rPr>
          <w:rFonts w:ascii="Arial" w:hAnsi="Arial" w:cs="Arial"/>
          <w:sz w:val="28"/>
          <w:szCs w:val="28"/>
        </w:rPr>
        <w:t>yöntekijän allekirjoitus ja nimenselvennys</w:t>
      </w:r>
    </w:p>
    <w:p w14:paraId="545E44CB" w14:textId="3D037E9A" w:rsidR="00BA23EC" w:rsidRPr="009B2363" w:rsidRDefault="00BA23EC" w:rsidP="00BA23EC">
      <w:pPr>
        <w:rPr>
          <w:rFonts w:ascii="Arial" w:hAnsi="Arial" w:cs="Arial"/>
          <w:sz w:val="28"/>
          <w:szCs w:val="28"/>
        </w:rPr>
        <w:sectPr w:rsidR="00BA23EC" w:rsidRPr="009B2363" w:rsidSect="00CA72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>
        <w:rPr>
          <w:rFonts w:ascii="Arial" w:hAnsi="Arial" w:cs="Arial"/>
          <w:sz w:val="28"/>
          <w:szCs w:val="28"/>
        </w:rPr>
        <w:t>1 kappale työntekijälle, 1 kappale työnantajalle, 1 kappale tilitoimistoo</w:t>
      </w:r>
      <w:r w:rsidR="00292CF9">
        <w:rPr>
          <w:rFonts w:ascii="Arial" w:hAnsi="Arial" w:cs="Arial"/>
          <w:sz w:val="28"/>
          <w:szCs w:val="28"/>
        </w:rPr>
        <w:t>n</w:t>
      </w:r>
    </w:p>
    <w:p w14:paraId="3767A0D9" w14:textId="65606733" w:rsidR="004828E1" w:rsidRPr="00BA081C" w:rsidRDefault="009728E8" w:rsidP="00D14F89">
      <w:pPr>
        <w:rPr>
          <w:rFonts w:ascii="Arial" w:hAnsi="Arial" w:cs="Arial"/>
          <w:b/>
          <w:sz w:val="24"/>
          <w:szCs w:val="24"/>
        </w:rPr>
      </w:pPr>
      <w:r w:rsidRPr="00BA081C">
        <w:rPr>
          <w:rFonts w:ascii="Arial" w:hAnsi="Arial" w:cs="Arial"/>
          <w:b/>
          <w:sz w:val="24"/>
          <w:szCs w:val="24"/>
        </w:rPr>
        <w:lastRenderedPageBreak/>
        <w:t>Lomautus</w:t>
      </w:r>
    </w:p>
    <w:p w14:paraId="7A33AB6F" w14:textId="6EC698BC" w:rsidR="00BA23EC" w:rsidRPr="00BA081C" w:rsidRDefault="00BA23EC" w:rsidP="00A83668">
      <w:pPr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>Työnantaja voi lomauttaa avustajan siksi ajaksi, kun ei tarvitse häntä (esim</w:t>
      </w:r>
      <w:r w:rsidR="004C47F3" w:rsidRPr="00BA081C">
        <w:rPr>
          <w:rFonts w:ascii="Arial" w:hAnsi="Arial" w:cs="Arial"/>
          <w:sz w:val="24"/>
          <w:szCs w:val="24"/>
        </w:rPr>
        <w:t xml:space="preserve">. </w:t>
      </w:r>
      <w:r w:rsidRPr="00BA081C">
        <w:rPr>
          <w:rFonts w:ascii="Arial" w:hAnsi="Arial" w:cs="Arial"/>
          <w:sz w:val="24"/>
          <w:szCs w:val="24"/>
        </w:rPr>
        <w:t>kuntout</w:t>
      </w:r>
      <w:r w:rsidR="004C47F3" w:rsidRPr="00BA081C">
        <w:rPr>
          <w:rFonts w:ascii="Arial" w:hAnsi="Arial" w:cs="Arial"/>
          <w:sz w:val="24"/>
          <w:szCs w:val="24"/>
        </w:rPr>
        <w:t>us</w:t>
      </w:r>
      <w:r w:rsidR="00901799" w:rsidRPr="00BA081C">
        <w:rPr>
          <w:rFonts w:ascii="Arial" w:hAnsi="Arial" w:cs="Arial"/>
          <w:sz w:val="24"/>
          <w:szCs w:val="24"/>
        </w:rPr>
        <w:t>,</w:t>
      </w:r>
      <w:r w:rsidRPr="00BA081C">
        <w:rPr>
          <w:rFonts w:ascii="Arial" w:hAnsi="Arial" w:cs="Arial"/>
          <w:sz w:val="24"/>
          <w:szCs w:val="24"/>
        </w:rPr>
        <w:t xml:space="preserve"> sairaalas</w:t>
      </w:r>
      <w:r w:rsidR="00901799" w:rsidRPr="00BA081C">
        <w:rPr>
          <w:rFonts w:ascii="Arial" w:hAnsi="Arial" w:cs="Arial"/>
          <w:sz w:val="24"/>
          <w:szCs w:val="24"/>
        </w:rPr>
        <w:t>sa</w:t>
      </w:r>
      <w:r w:rsidR="00920FF2" w:rsidRPr="00BA081C">
        <w:rPr>
          <w:rFonts w:ascii="Arial" w:hAnsi="Arial" w:cs="Arial"/>
          <w:sz w:val="24"/>
          <w:szCs w:val="24"/>
        </w:rPr>
        <w:t xml:space="preserve"> olo</w:t>
      </w:r>
      <w:r w:rsidR="00901799" w:rsidRPr="00BA081C">
        <w:rPr>
          <w:rFonts w:ascii="Arial" w:hAnsi="Arial" w:cs="Arial"/>
          <w:sz w:val="24"/>
          <w:szCs w:val="24"/>
        </w:rPr>
        <w:t xml:space="preserve"> tai matka</w:t>
      </w:r>
      <w:r w:rsidRPr="00BA081C">
        <w:rPr>
          <w:rFonts w:ascii="Arial" w:hAnsi="Arial" w:cs="Arial"/>
          <w:sz w:val="24"/>
          <w:szCs w:val="24"/>
        </w:rPr>
        <w:t>).</w:t>
      </w:r>
    </w:p>
    <w:p w14:paraId="2B44BF48" w14:textId="6E553980" w:rsidR="007F0781" w:rsidRPr="00BA081C" w:rsidRDefault="00BA23EC" w:rsidP="007F0781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 xml:space="preserve">Lomautuksesta on ilmoitettava työntekijälle vähintään </w:t>
      </w:r>
      <w:r w:rsidR="007B5250">
        <w:rPr>
          <w:rFonts w:ascii="Arial" w:hAnsi="Arial" w:cs="Arial"/>
          <w:sz w:val="24"/>
          <w:szCs w:val="24"/>
        </w:rPr>
        <w:t>seitsemän (</w:t>
      </w:r>
      <w:r w:rsidR="00390581" w:rsidRPr="00BA081C">
        <w:rPr>
          <w:rFonts w:ascii="Arial" w:hAnsi="Arial" w:cs="Arial"/>
          <w:sz w:val="24"/>
          <w:szCs w:val="24"/>
        </w:rPr>
        <w:t>7</w:t>
      </w:r>
      <w:r w:rsidR="007B5250">
        <w:rPr>
          <w:rFonts w:ascii="Arial" w:hAnsi="Arial" w:cs="Arial"/>
          <w:sz w:val="24"/>
          <w:szCs w:val="24"/>
        </w:rPr>
        <w:t>)</w:t>
      </w:r>
      <w:r w:rsidRPr="00BA081C">
        <w:rPr>
          <w:rFonts w:ascii="Arial" w:hAnsi="Arial" w:cs="Arial"/>
          <w:sz w:val="24"/>
          <w:szCs w:val="24"/>
        </w:rPr>
        <w:t xml:space="preserve"> päivää ennen lomautuksen alkua. Työnantajan on ilmoitettava lomautuksen peruste, alkamisaika, kesto tai arvioitu kesto työntekijälle</w:t>
      </w:r>
      <w:r w:rsidR="00FE210E" w:rsidRPr="00BA081C">
        <w:rPr>
          <w:rFonts w:ascii="Arial" w:hAnsi="Arial" w:cs="Arial"/>
          <w:sz w:val="24"/>
          <w:szCs w:val="24"/>
        </w:rPr>
        <w:t>.</w:t>
      </w:r>
    </w:p>
    <w:p w14:paraId="2122344F" w14:textId="77777777" w:rsidR="008D6C60" w:rsidRPr="008D6C60" w:rsidRDefault="008D6C60" w:rsidP="008D6C60">
      <w:pPr>
        <w:pStyle w:val="Luettelokappale"/>
        <w:numPr>
          <w:ilvl w:val="0"/>
          <w:numId w:val="2"/>
        </w:numPr>
        <w:rPr>
          <w:rFonts w:ascii="Arial" w:eastAsia="Calibri" w:hAnsi="Arial" w:cs="Arial"/>
          <w:sz w:val="24"/>
          <w:szCs w:val="24"/>
          <w:lang w:eastAsia="fi-FI"/>
        </w:rPr>
      </w:pPr>
      <w:r w:rsidRPr="008D6C60">
        <w:rPr>
          <w:rFonts w:ascii="Arial" w:eastAsia="Calibri" w:hAnsi="Arial" w:cs="Arial"/>
          <w:sz w:val="24"/>
          <w:szCs w:val="24"/>
          <w:lang w:eastAsia="fi-FI"/>
        </w:rPr>
        <w:t xml:space="preserve">Työnantaja voi siirtää lomautuksen alkuperäistä alkamista yhden (1) kerran ennen lomautuksen alkamista. </w:t>
      </w:r>
      <w:r w:rsidRPr="008D6C60">
        <w:rPr>
          <w:rFonts w:ascii="Arial" w:hAnsi="Arial" w:cs="Arial"/>
          <w:sz w:val="24"/>
          <w:szCs w:val="24"/>
          <w:lang w:eastAsia="fi-FI"/>
        </w:rPr>
        <w:t xml:space="preserve">Tällöin uutta lomautusilmoitusta ei tarvita, mutta työnantajan on ilmoitettava työntekijälle lomautuksen uusi alkamis- ja päättymisajankohta. </w:t>
      </w:r>
    </w:p>
    <w:p w14:paraId="2C2CA206" w14:textId="019DE336" w:rsidR="00BA23EC" w:rsidRPr="008D6C60" w:rsidRDefault="007F0781" w:rsidP="008D6C60">
      <w:pPr>
        <w:pStyle w:val="Luettelokappale"/>
        <w:numPr>
          <w:ilvl w:val="0"/>
          <w:numId w:val="2"/>
        </w:numPr>
        <w:rPr>
          <w:rFonts w:ascii="Arial" w:eastAsia="Calibri" w:hAnsi="Arial" w:cs="Arial"/>
          <w:sz w:val="24"/>
          <w:szCs w:val="24"/>
          <w:lang w:eastAsia="fi-FI"/>
        </w:rPr>
      </w:pPr>
      <w:r w:rsidRPr="008D6C60">
        <w:rPr>
          <w:rFonts w:ascii="Arial" w:hAnsi="Arial" w:cs="Arial"/>
          <w:sz w:val="24"/>
          <w:szCs w:val="24"/>
          <w:lang w:eastAsia="fi-FI"/>
        </w:rPr>
        <w:t>Työnantaja ja työntekijä voivat lomautuksen aikana sopia lomautuksen väliaikaisesta keskeyttämisestä. Tällöin lomautus jatkuu välittömästi keskeyttämisen jälkeen ilman velvollisuutta antaa uutta lomautusilmoitusta. Työnantajan tulee merkitä sovitut muutoksen työvuoroluetteloon.</w:t>
      </w:r>
    </w:p>
    <w:p w14:paraId="47507F0B" w14:textId="66156756" w:rsidR="00BA23EC" w:rsidRPr="00BA081C" w:rsidRDefault="00BA23EC" w:rsidP="00BA23EC">
      <w:pPr>
        <w:pStyle w:val="Luettelokappale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sz w:val="24"/>
          <w:szCs w:val="24"/>
          <w:lang w:eastAsia="fi-FI"/>
        </w:rPr>
      </w:pPr>
      <w:r w:rsidRPr="00BA081C">
        <w:rPr>
          <w:rFonts w:ascii="Arial" w:eastAsia="Calibri" w:hAnsi="Arial" w:cs="Arial"/>
          <w:sz w:val="24"/>
          <w:szCs w:val="24"/>
          <w:lang w:eastAsia="fi-FI"/>
        </w:rPr>
        <w:t>Lomautuksen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kesto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: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Kesto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on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yleensä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määräaikainen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ja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esimerkiksi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lääkärin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kotiutumisarvion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perusteella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määritellään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lomautuksen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kesto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Työnantajan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arvio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lomautuksen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kestosta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on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vain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arvio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eikä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ole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sillä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tavoin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sitova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että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lomautus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välttämättä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päättyisi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arvioidun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kestoajan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päätyttyä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Lomautusta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voidaan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jatkaa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jos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työtä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ei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edelleenkään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ole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tarjota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Työnantajan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on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syytä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ilmoittaa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heti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kun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tietää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lomautuksen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jatkumisesta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14:paraId="5E2A4A9F" w14:textId="318382B6" w:rsidR="000C73B8" w:rsidRPr="00BA081C" w:rsidRDefault="000C73B8" w:rsidP="000C73B8">
      <w:pPr>
        <w:pStyle w:val="Luettelokappale"/>
        <w:numPr>
          <w:ilvl w:val="1"/>
          <w:numId w:val="2"/>
        </w:numPr>
        <w:shd w:val="clear" w:color="auto" w:fill="FFFFFF"/>
        <w:rPr>
          <w:rFonts w:ascii="Arial" w:eastAsia="Times New Roman" w:hAnsi="Arial" w:cs="Arial"/>
          <w:sz w:val="24"/>
          <w:szCs w:val="24"/>
          <w:lang w:eastAsia="fi-FI"/>
        </w:rPr>
      </w:pPr>
      <w:r w:rsidRPr="00BA081C">
        <w:rPr>
          <w:rFonts w:ascii="Arial" w:eastAsia="Times New Roman" w:hAnsi="Arial" w:cs="Arial"/>
          <w:sz w:val="24"/>
          <w:szCs w:val="24"/>
          <w:lang w:eastAsia="fi-FI"/>
        </w:rPr>
        <w:t>Jos lomautus on tehty määräaikaiseksi ja se jatkuu edelleen</w:t>
      </w:r>
      <w:r w:rsidR="00476D74"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arvioidun ajan jälkeen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, työnantajan tulee tehdä uusi lomautusilmoitus, jossa noudatetaan </w:t>
      </w:r>
      <w:r w:rsidR="007B5250">
        <w:rPr>
          <w:rFonts w:ascii="Arial" w:eastAsia="Times New Roman" w:hAnsi="Arial" w:cs="Arial"/>
          <w:sz w:val="24"/>
          <w:szCs w:val="24"/>
          <w:lang w:eastAsia="fi-FI"/>
        </w:rPr>
        <w:t>seitsemän (</w:t>
      </w:r>
      <w:r w:rsidR="00BA081C" w:rsidRPr="00BA081C">
        <w:rPr>
          <w:rFonts w:ascii="Arial" w:eastAsia="Times New Roman" w:hAnsi="Arial" w:cs="Arial"/>
          <w:sz w:val="24"/>
          <w:szCs w:val="24"/>
          <w:lang w:eastAsia="fi-FI"/>
        </w:rPr>
        <w:t>7</w:t>
      </w:r>
      <w:r w:rsidR="007B5250">
        <w:rPr>
          <w:rFonts w:ascii="Arial" w:eastAsia="Times New Roman" w:hAnsi="Arial" w:cs="Arial"/>
          <w:sz w:val="24"/>
          <w:szCs w:val="24"/>
          <w:lang w:eastAsia="fi-FI"/>
        </w:rPr>
        <w:t xml:space="preserve">) 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>päivän lomautusilmoitusaikaa. Muutoin palkka tulee maksaa niiden ilmoituspäivien osalta, mitkä jäävät lomautusten väliin.</w:t>
      </w:r>
    </w:p>
    <w:p w14:paraId="7626B20B" w14:textId="350F0F2F" w:rsidR="00BA23EC" w:rsidRPr="00BA081C" w:rsidRDefault="00BA23EC" w:rsidP="00BA23E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081C">
        <w:rPr>
          <w:rFonts w:ascii="Arial" w:eastAsia="Calibri" w:hAnsi="Arial" w:cs="Arial"/>
          <w:sz w:val="24"/>
          <w:szCs w:val="24"/>
          <w:lang w:eastAsia="fi-FI"/>
        </w:rPr>
        <w:t>Lomautus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päättyy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kun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työnantaja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ilmoittaa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sen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päättyvän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ja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pyytää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avustajaa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palaamaan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jälleen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A081C">
        <w:rPr>
          <w:rFonts w:ascii="Arial" w:eastAsia="Calibri" w:hAnsi="Arial" w:cs="Arial"/>
          <w:sz w:val="24"/>
          <w:szCs w:val="24"/>
          <w:lang w:eastAsia="fi-FI"/>
        </w:rPr>
        <w:t>töihin</w:t>
      </w:r>
      <w:r w:rsidRPr="00BA081C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Pr="00BA081C">
        <w:rPr>
          <w:rFonts w:ascii="Arial" w:hAnsi="Arial" w:cs="Arial"/>
          <w:sz w:val="24"/>
          <w:szCs w:val="24"/>
        </w:rPr>
        <w:t xml:space="preserve"> Toistaiseksi lomautetulle työntekijälle on ilmoitettava työn alkamisesta vähintään </w:t>
      </w:r>
      <w:r w:rsidR="007B5250">
        <w:rPr>
          <w:rFonts w:ascii="Arial" w:hAnsi="Arial" w:cs="Arial"/>
          <w:sz w:val="24"/>
          <w:szCs w:val="24"/>
        </w:rPr>
        <w:t>seitsemän (</w:t>
      </w:r>
      <w:r w:rsidRPr="00BA081C">
        <w:rPr>
          <w:rFonts w:ascii="Arial" w:hAnsi="Arial" w:cs="Arial"/>
          <w:sz w:val="24"/>
          <w:szCs w:val="24"/>
        </w:rPr>
        <w:t>7</w:t>
      </w:r>
      <w:r w:rsidR="007B5250">
        <w:rPr>
          <w:rFonts w:ascii="Arial" w:hAnsi="Arial" w:cs="Arial"/>
          <w:sz w:val="24"/>
          <w:szCs w:val="24"/>
        </w:rPr>
        <w:t xml:space="preserve">) </w:t>
      </w:r>
      <w:r w:rsidRPr="00BA081C">
        <w:rPr>
          <w:rFonts w:ascii="Arial" w:hAnsi="Arial" w:cs="Arial"/>
          <w:sz w:val="24"/>
          <w:szCs w:val="24"/>
        </w:rPr>
        <w:t>päivää aikaisemmin, jollei toisin ole sovittu.</w:t>
      </w:r>
    </w:p>
    <w:p w14:paraId="45894329" w14:textId="77777777" w:rsidR="00BA23EC" w:rsidRPr="00BA081C" w:rsidRDefault="00BA23EC" w:rsidP="00BA23E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081C">
        <w:rPr>
          <w:rFonts w:ascii="Arial" w:eastAsia="Times New Roman" w:hAnsi="Arial" w:cs="Arial"/>
          <w:sz w:val="24"/>
          <w:szCs w:val="24"/>
          <w:shd w:val="clear" w:color="auto" w:fill="FFFFFF"/>
          <w:lang w:eastAsia="fi-FI"/>
        </w:rPr>
        <w:t>Lomauttaminen koskee ensisijaisesti vakituisia työntekijöitä. Määräaikaisessa työsuhteessa olevan voi lomauttaa vain, jos työnantajalla olisi oikeus lomauttaa se vakituinen työntekijä, jonka sijaisuutta määräaikainen hoitaa.</w:t>
      </w:r>
    </w:p>
    <w:p w14:paraId="3DE25CC7" w14:textId="77777777" w:rsidR="00BA23EC" w:rsidRPr="00BA081C" w:rsidRDefault="00BA23EC" w:rsidP="00BA23E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>Lomautuksen ajalta avustajalle ei makseta palkkaa</w:t>
      </w:r>
    </w:p>
    <w:p w14:paraId="300E12D0" w14:textId="33408443" w:rsidR="00BA23EC" w:rsidRPr="00BA081C" w:rsidRDefault="00BA23EC" w:rsidP="00BA23E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>Työntekijä voi ilmoittautua työnhakijaksi ja hakea työttömyys</w:t>
      </w:r>
      <w:r w:rsidR="00BA081C" w:rsidRPr="00BA081C">
        <w:rPr>
          <w:rFonts w:ascii="Arial" w:hAnsi="Arial" w:cs="Arial"/>
          <w:sz w:val="24"/>
          <w:szCs w:val="24"/>
        </w:rPr>
        <w:t>turvaa.</w:t>
      </w:r>
    </w:p>
    <w:p w14:paraId="26F48B35" w14:textId="77777777" w:rsidR="00BA23EC" w:rsidRPr="00BA081C" w:rsidRDefault="00BA23EC" w:rsidP="00BA23E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>Työntekijä saa ottaa lomautusaikana muuta työtä vastaan ja irtisanoa tämän muun työn työsopimuksen kestosta riippumatta viiden päivän irtisanomisaikaa noudattaen</w:t>
      </w:r>
    </w:p>
    <w:p w14:paraId="0E8D3B56" w14:textId="7F2822CD" w:rsidR="00BA23EC" w:rsidRPr="00BA081C" w:rsidRDefault="00BA23EC" w:rsidP="00BA23E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 xml:space="preserve">Työntekijä saa irtisanoa työsopimuksensa lomautuksen aikana ilman irtisanomisaikaa paitsi viimeisen </w:t>
      </w:r>
      <w:r w:rsidR="002B6CE8">
        <w:rPr>
          <w:rFonts w:ascii="Arial" w:hAnsi="Arial" w:cs="Arial"/>
          <w:sz w:val="24"/>
          <w:szCs w:val="24"/>
        </w:rPr>
        <w:t>seitsemän (7) päivän</w:t>
      </w:r>
      <w:r w:rsidRPr="00BA081C">
        <w:rPr>
          <w:rFonts w:ascii="Arial" w:hAnsi="Arial" w:cs="Arial"/>
          <w:sz w:val="24"/>
          <w:szCs w:val="24"/>
        </w:rPr>
        <w:t xml:space="preserve"> aikana ennen lomautuksen päättymistä, jos päättymisaika on hänen tiedossaan</w:t>
      </w:r>
    </w:p>
    <w:p w14:paraId="5B2A05DE" w14:textId="77777777" w:rsidR="00BA23EC" w:rsidRPr="00BA081C" w:rsidRDefault="00BA23EC" w:rsidP="00BA23E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>Vuosilomaa voidaan vahvistaa lomautuksen ajalle, jos:</w:t>
      </w:r>
    </w:p>
    <w:p w14:paraId="7A678997" w14:textId="77777777" w:rsidR="00A63379" w:rsidRPr="00BA081C" w:rsidRDefault="00BA23EC" w:rsidP="00A63379">
      <w:pPr>
        <w:pStyle w:val="Luettelokappale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>työntekijällä on kertyneitä vuosilomapäiviä</w:t>
      </w:r>
    </w:p>
    <w:p w14:paraId="4A1B0E3D" w14:textId="1CB7E3C2" w:rsidR="00A63379" w:rsidRPr="00BA081C" w:rsidRDefault="00A63379" w:rsidP="00A63379">
      <w:pPr>
        <w:pStyle w:val="Luettelokappale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>ajankohta on sellainen, että työnantaja voisi vuosiloman muutoinkin tuolle ajalle vahvistaa (kts. vuosilomalaki)</w:t>
      </w:r>
    </w:p>
    <w:p w14:paraId="4FB7B8AC" w14:textId="42097FB0" w:rsidR="00BA23EC" w:rsidRPr="00BA081C" w:rsidRDefault="00A63379" w:rsidP="00A63379">
      <w:pPr>
        <w:pStyle w:val="Luettelokappale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>työntekijä ja työnantaja näin yhdessä sopivat (kts. vuosilomalaki).</w:t>
      </w:r>
    </w:p>
    <w:p w14:paraId="3999500D" w14:textId="77777777" w:rsidR="00BA23EC" w:rsidRPr="00BA081C" w:rsidRDefault="00BA23EC" w:rsidP="00BA23EC">
      <w:pPr>
        <w:pStyle w:val="Luettelokappale"/>
        <w:numPr>
          <w:ilvl w:val="0"/>
          <w:numId w:val="1"/>
        </w:numPr>
        <w:spacing w:after="0" w:line="240" w:lineRule="auto"/>
        <w:ind w:left="567" w:hanging="207"/>
        <w:rPr>
          <w:rFonts w:ascii="Arial" w:hAnsi="Arial" w:cs="Arial"/>
          <w:b/>
          <w:sz w:val="24"/>
          <w:szCs w:val="24"/>
        </w:rPr>
      </w:pPr>
      <w:r w:rsidRPr="00BA081C">
        <w:rPr>
          <w:rFonts w:ascii="Arial" w:hAnsi="Arial" w:cs="Arial"/>
          <w:b/>
          <w:sz w:val="24"/>
          <w:szCs w:val="24"/>
        </w:rPr>
        <w:t>Jos työnantaja joutuu äkillisesti sairaalaan</w:t>
      </w:r>
    </w:p>
    <w:p w14:paraId="49A0E7BA" w14:textId="77777777" w:rsidR="00BA23EC" w:rsidRPr="00BA081C" w:rsidRDefault="00BA23EC" w:rsidP="00BA23EC">
      <w:pPr>
        <w:pStyle w:val="Luettelokappale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>lomautusilmoitusta ei ole voitu antaa etukäteen</w:t>
      </w:r>
    </w:p>
    <w:p w14:paraId="3CE69EB7" w14:textId="77777777" w:rsidR="003A7EDE" w:rsidRPr="00BA081C" w:rsidRDefault="00BA23EC" w:rsidP="003A7EDE">
      <w:pPr>
        <w:pStyle w:val="Luettelokappale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>työnantaja ilmoittaa lomautuksesta vasta joutuessaan sairaalaan</w:t>
      </w:r>
    </w:p>
    <w:p w14:paraId="65CF8956" w14:textId="5C071021" w:rsidR="00390581" w:rsidRPr="00BA081C" w:rsidRDefault="00390581" w:rsidP="003A7EDE">
      <w:pPr>
        <w:pStyle w:val="Luettelokappale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lastRenderedPageBreak/>
        <w:t xml:space="preserve">Äkillisissä tilanteissa HetaTES mahdollistaa viiden (5) päivän lomautusilmoitusajan, jolloin työntekijällä on oikeus palkkaan viiden </w:t>
      </w:r>
      <w:r w:rsidR="007B5250">
        <w:rPr>
          <w:rFonts w:ascii="Arial" w:hAnsi="Arial" w:cs="Arial"/>
          <w:sz w:val="24"/>
          <w:szCs w:val="24"/>
        </w:rPr>
        <w:t xml:space="preserve">(5) </w:t>
      </w:r>
      <w:r w:rsidRPr="00BA081C">
        <w:rPr>
          <w:rFonts w:ascii="Arial" w:hAnsi="Arial" w:cs="Arial"/>
          <w:sz w:val="24"/>
          <w:szCs w:val="24"/>
        </w:rPr>
        <w:t>päivän ajan suunniteltujen työtuntien mukaisesti.</w:t>
      </w:r>
    </w:p>
    <w:p w14:paraId="632B46C8" w14:textId="2C67B788" w:rsidR="00390581" w:rsidRPr="00BA081C" w:rsidRDefault="00390581" w:rsidP="003A7EDE">
      <w:pPr>
        <w:pStyle w:val="Luettelokappale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 xml:space="preserve">Viiden (5) päivän ilmoitusajan jälkeen alkaa palkaton lomautus. Avustaja voi hakea työttömyysturvaa </w:t>
      </w:r>
      <w:r w:rsidR="00BA081C" w:rsidRPr="00BA081C">
        <w:rPr>
          <w:rFonts w:ascii="Arial" w:hAnsi="Arial" w:cs="Arial"/>
          <w:sz w:val="24"/>
          <w:szCs w:val="24"/>
        </w:rPr>
        <w:t>joko työttömyyskassasta tai Kelasta.</w:t>
      </w:r>
    </w:p>
    <w:p w14:paraId="2B03AA51" w14:textId="306EA1C3" w:rsidR="00BA23EC" w:rsidRPr="00BA081C" w:rsidRDefault="0003565F" w:rsidP="003A7EDE">
      <w:pPr>
        <w:pStyle w:val="Luettelokappale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A23EC" w:rsidRPr="00BA081C">
        <w:rPr>
          <w:rFonts w:ascii="Arial" w:hAnsi="Arial" w:cs="Arial"/>
          <w:sz w:val="24"/>
          <w:szCs w:val="24"/>
        </w:rPr>
        <w:t xml:space="preserve">alkan maksamisen edellytyksenä on, että työntekijä on työnantajan käytettävissä tuon </w:t>
      </w:r>
      <w:r w:rsidR="007B5250">
        <w:rPr>
          <w:rFonts w:ascii="Arial" w:hAnsi="Arial" w:cs="Arial"/>
          <w:sz w:val="24"/>
          <w:szCs w:val="24"/>
        </w:rPr>
        <w:t>viiden (</w:t>
      </w:r>
      <w:r w:rsidR="00390581" w:rsidRPr="00BA081C">
        <w:rPr>
          <w:rFonts w:ascii="Arial" w:hAnsi="Arial" w:cs="Arial"/>
          <w:sz w:val="24"/>
          <w:szCs w:val="24"/>
        </w:rPr>
        <w:t>5</w:t>
      </w:r>
      <w:r w:rsidR="007B5250">
        <w:rPr>
          <w:rFonts w:ascii="Arial" w:hAnsi="Arial" w:cs="Arial"/>
          <w:sz w:val="24"/>
          <w:szCs w:val="24"/>
        </w:rPr>
        <w:t>)</w:t>
      </w:r>
      <w:r w:rsidR="00BA23EC" w:rsidRPr="00BA081C">
        <w:rPr>
          <w:rFonts w:ascii="Arial" w:hAnsi="Arial" w:cs="Arial"/>
          <w:sz w:val="24"/>
          <w:szCs w:val="24"/>
        </w:rPr>
        <w:t xml:space="preserve"> päivän aikana</w:t>
      </w:r>
      <w:r>
        <w:rPr>
          <w:rFonts w:ascii="Arial" w:hAnsi="Arial" w:cs="Arial"/>
          <w:sz w:val="24"/>
          <w:szCs w:val="24"/>
        </w:rPr>
        <w:t>.</w:t>
      </w:r>
    </w:p>
    <w:p w14:paraId="3D392551" w14:textId="5ED4E140" w:rsidR="00390581" w:rsidRPr="00BA081C" w:rsidRDefault="00390581" w:rsidP="003A7EDE">
      <w:pPr>
        <w:pStyle w:val="Luettelokappale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>Jos avustajan työsopimus on tehty ennen vuotta 2023, kannattaa tarkistaa, onko työsopimuksessa sovittu lomautusilmoitusajasta toisin äkillisissä tilanteissa.</w:t>
      </w:r>
    </w:p>
    <w:p w14:paraId="52913B0B" w14:textId="06E3E548" w:rsidR="00920FF2" w:rsidRPr="00BA081C" w:rsidRDefault="0003565F" w:rsidP="008854C6">
      <w:pPr>
        <w:pStyle w:val="Luettelokappale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T</w:t>
      </w:r>
      <w:r w:rsidR="007F0781"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untilistaan </w:t>
      </w:r>
      <w:r w:rsidR="003A7EDE"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merkitään </w:t>
      </w:r>
      <w:r w:rsidR="007F0781" w:rsidRPr="00BA081C">
        <w:rPr>
          <w:rFonts w:ascii="Arial" w:eastAsia="Times New Roman" w:hAnsi="Arial" w:cs="Arial"/>
          <w:sz w:val="24"/>
          <w:szCs w:val="24"/>
          <w:lang w:eastAsia="fi-FI"/>
        </w:rPr>
        <w:t>selkeästi suunnitellut työvuorot lomautusilmoitusajalta sekä HUOM! -kenttään esim. ”työnantaja joutunut äkillisesti sairaalaan, työnantaja sairaalassa, työnantaja kotiutunut” ja lisäksi, o</w:t>
      </w:r>
      <w:r w:rsidR="003A7EDE" w:rsidRPr="00BA081C">
        <w:rPr>
          <w:rFonts w:ascii="Arial" w:eastAsia="Times New Roman" w:hAnsi="Arial" w:cs="Arial"/>
          <w:sz w:val="24"/>
          <w:szCs w:val="24"/>
          <w:lang w:eastAsia="fi-FI"/>
        </w:rPr>
        <w:t>nko avustaja</w:t>
      </w:r>
      <w:r w:rsidR="007F0781"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ollut tosiasiassa työssä sovitun työajan (lisät). </w:t>
      </w:r>
      <w:r w:rsidR="00D12A2C"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Sähköisen </w:t>
      </w:r>
      <w:r w:rsidR="00AC70C5" w:rsidRPr="00BA081C">
        <w:rPr>
          <w:rFonts w:ascii="Arial" w:eastAsia="Times New Roman" w:hAnsi="Arial" w:cs="Arial"/>
          <w:sz w:val="24"/>
          <w:szCs w:val="24"/>
          <w:lang w:eastAsia="fi-FI"/>
        </w:rPr>
        <w:t>Oima</w:t>
      </w:r>
      <w:r w:rsidR="00D12A2C" w:rsidRPr="00BA081C">
        <w:rPr>
          <w:rFonts w:ascii="Arial" w:eastAsia="Times New Roman" w:hAnsi="Arial" w:cs="Arial"/>
          <w:sz w:val="24"/>
          <w:szCs w:val="24"/>
          <w:lang w:eastAsia="fi-FI"/>
        </w:rPr>
        <w:t>.fi-palvelun koodi on ”työ keskeytynyt”.</w:t>
      </w:r>
      <w:r w:rsidR="008854C6" w:rsidRPr="00BA081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58DF2405" w14:textId="77777777" w:rsidR="00390581" w:rsidRPr="00BA081C" w:rsidRDefault="00390581" w:rsidP="00390581">
      <w:pPr>
        <w:pStyle w:val="Luettelokappale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 xml:space="preserve">Heta-liitto ja JHL suosittelevat sopimista kirjallisesti siitä, kenellä on </w:t>
      </w:r>
    </w:p>
    <w:p w14:paraId="0E9EF200" w14:textId="72D4D036" w:rsidR="00390581" w:rsidRPr="0003565F" w:rsidRDefault="00390581" w:rsidP="0003565F">
      <w:pPr>
        <w:pStyle w:val="Luettelokappale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 xml:space="preserve">työnantajan lisäksi lomautusoikeus, jos työnantaja on estynyt lomauttamasta työntekijää </w:t>
      </w:r>
      <w:r w:rsidRPr="0003565F">
        <w:rPr>
          <w:rFonts w:ascii="Arial" w:hAnsi="Arial" w:cs="Arial"/>
          <w:sz w:val="24"/>
          <w:szCs w:val="24"/>
        </w:rPr>
        <w:t>esimerkiksi sairaalaan joutumisen vuoksi.  Asiasta voi sopia esimerkiksi työsopimuksessa tai jälkikäteen työsopimuksen lisälehdellä.</w:t>
      </w:r>
    </w:p>
    <w:p w14:paraId="061C6193" w14:textId="77777777" w:rsidR="00390581" w:rsidRPr="00BA081C" w:rsidRDefault="00390581" w:rsidP="00920FF2">
      <w:pPr>
        <w:pStyle w:val="Luettelokappale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42298C79" w14:textId="4D1A542F" w:rsidR="00A83668" w:rsidRDefault="00BA23EC" w:rsidP="00920FF2">
      <w:pPr>
        <w:pStyle w:val="Luettelokappale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BA081C">
        <w:rPr>
          <w:rFonts w:ascii="Arial" w:hAnsi="Arial" w:cs="Arial"/>
          <w:sz w:val="24"/>
          <w:szCs w:val="24"/>
        </w:rPr>
        <w:t xml:space="preserve">Lisätietoja: </w:t>
      </w:r>
      <w:hyperlink r:id="rId16" w:history="1">
        <w:r w:rsidR="00920FF2" w:rsidRPr="00BA081C">
          <w:rPr>
            <w:rStyle w:val="Hyperlinkki"/>
            <w:rFonts w:ascii="Arial" w:hAnsi="Arial" w:cs="Arial"/>
            <w:sz w:val="24"/>
            <w:szCs w:val="24"/>
          </w:rPr>
          <w:t>http://www.tyosuojelu.fi/tyosuhde/lomautus</w:t>
        </w:r>
      </w:hyperlink>
      <w:r w:rsidR="00920FF2" w:rsidRPr="00BA081C">
        <w:rPr>
          <w:rFonts w:ascii="Arial" w:hAnsi="Arial" w:cs="Arial"/>
          <w:sz w:val="24"/>
          <w:szCs w:val="24"/>
        </w:rPr>
        <w:t xml:space="preserve">. </w:t>
      </w:r>
    </w:p>
    <w:p w14:paraId="2D53E010" w14:textId="77777777" w:rsidR="00EC1E9D" w:rsidRDefault="00EC1E9D" w:rsidP="00920FF2">
      <w:pPr>
        <w:pStyle w:val="Luettelokappale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1C3EF33" w14:textId="77777777" w:rsidR="00EC1E9D" w:rsidRDefault="00EC1E9D" w:rsidP="00920FF2">
      <w:pPr>
        <w:pStyle w:val="Luettelokappale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7E9308E" w14:textId="31A51C8E" w:rsidR="00EC1E9D" w:rsidRPr="00BA081C" w:rsidRDefault="00EC1E9D" w:rsidP="00920FF2">
      <w:pPr>
        <w:pStyle w:val="Luettelokappale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Päivitetty 8.6.2026</w:t>
      </w:r>
    </w:p>
    <w:sectPr w:rsidR="00EC1E9D" w:rsidRPr="00BA081C" w:rsidSect="00267E3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A991" w14:textId="77777777" w:rsidR="00A772FA" w:rsidRDefault="00A772FA" w:rsidP="00FF1BF2">
      <w:pPr>
        <w:spacing w:after="0" w:line="240" w:lineRule="auto"/>
      </w:pPr>
      <w:r>
        <w:separator/>
      </w:r>
    </w:p>
  </w:endnote>
  <w:endnote w:type="continuationSeparator" w:id="0">
    <w:p w14:paraId="04A6D07F" w14:textId="77777777" w:rsidR="00A772FA" w:rsidRDefault="00A772FA" w:rsidP="00FF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5FEB" w14:textId="77777777" w:rsidR="00FF1BF2" w:rsidRDefault="00FF1BF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97C6" w14:textId="77777777" w:rsidR="00FF1BF2" w:rsidRDefault="00FF1BF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F458" w14:textId="77777777" w:rsidR="00FF1BF2" w:rsidRDefault="00FF1BF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36E5" w14:textId="77777777" w:rsidR="00A772FA" w:rsidRDefault="00A772FA" w:rsidP="00FF1BF2">
      <w:pPr>
        <w:spacing w:after="0" w:line="240" w:lineRule="auto"/>
      </w:pPr>
      <w:r>
        <w:separator/>
      </w:r>
    </w:p>
  </w:footnote>
  <w:footnote w:type="continuationSeparator" w:id="0">
    <w:p w14:paraId="7E6631ED" w14:textId="77777777" w:rsidR="00A772FA" w:rsidRDefault="00A772FA" w:rsidP="00FF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F5ED" w14:textId="77777777" w:rsidR="00FF1BF2" w:rsidRDefault="00FF1BF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DD75" w14:textId="77777777" w:rsidR="00FF1BF2" w:rsidRDefault="00FF1BF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3F96" w14:textId="77777777" w:rsidR="00FF1BF2" w:rsidRDefault="00FF1BF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E5503"/>
    <w:multiLevelType w:val="hybridMultilevel"/>
    <w:tmpl w:val="13C2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12827"/>
    <w:multiLevelType w:val="hybridMultilevel"/>
    <w:tmpl w:val="8A80C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894DE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17692">
    <w:abstractNumId w:val="1"/>
  </w:num>
  <w:num w:numId="2" w16cid:durableId="107100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EC"/>
    <w:rsid w:val="000159FD"/>
    <w:rsid w:val="000222A8"/>
    <w:rsid w:val="0003565F"/>
    <w:rsid w:val="00043E47"/>
    <w:rsid w:val="000A0873"/>
    <w:rsid w:val="000A3754"/>
    <w:rsid w:val="000C73B8"/>
    <w:rsid w:val="000E57F6"/>
    <w:rsid w:val="001971C7"/>
    <w:rsid w:val="001C45AB"/>
    <w:rsid w:val="001E47B5"/>
    <w:rsid w:val="001F3941"/>
    <w:rsid w:val="002706CD"/>
    <w:rsid w:val="00292CF9"/>
    <w:rsid w:val="002B6CE8"/>
    <w:rsid w:val="00305EA3"/>
    <w:rsid w:val="00390581"/>
    <w:rsid w:val="003A7EDE"/>
    <w:rsid w:val="004061EC"/>
    <w:rsid w:val="00473525"/>
    <w:rsid w:val="00475668"/>
    <w:rsid w:val="00476D74"/>
    <w:rsid w:val="004828E1"/>
    <w:rsid w:val="004C47F3"/>
    <w:rsid w:val="005176EC"/>
    <w:rsid w:val="00620527"/>
    <w:rsid w:val="00670F62"/>
    <w:rsid w:val="006D5253"/>
    <w:rsid w:val="007B5250"/>
    <w:rsid w:val="007B7D53"/>
    <w:rsid w:val="007E2645"/>
    <w:rsid w:val="007F0781"/>
    <w:rsid w:val="008854C6"/>
    <w:rsid w:val="008D6C60"/>
    <w:rsid w:val="00901799"/>
    <w:rsid w:val="00920FF2"/>
    <w:rsid w:val="00952742"/>
    <w:rsid w:val="009728E8"/>
    <w:rsid w:val="009A1AAE"/>
    <w:rsid w:val="00A024BC"/>
    <w:rsid w:val="00A22F52"/>
    <w:rsid w:val="00A63379"/>
    <w:rsid w:val="00A772FA"/>
    <w:rsid w:val="00A8289C"/>
    <w:rsid w:val="00A83668"/>
    <w:rsid w:val="00AC70C5"/>
    <w:rsid w:val="00B70257"/>
    <w:rsid w:val="00B81A42"/>
    <w:rsid w:val="00BA081C"/>
    <w:rsid w:val="00BA23EC"/>
    <w:rsid w:val="00C445A0"/>
    <w:rsid w:val="00C51305"/>
    <w:rsid w:val="00D12A2C"/>
    <w:rsid w:val="00D14F89"/>
    <w:rsid w:val="00EC1E9D"/>
    <w:rsid w:val="00ED0BF2"/>
    <w:rsid w:val="00EE7246"/>
    <w:rsid w:val="00F17CC5"/>
    <w:rsid w:val="00F95F8E"/>
    <w:rsid w:val="00F97783"/>
    <w:rsid w:val="00FE210E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4ACE"/>
  <w15:chartTrackingRefBased/>
  <w15:docId w15:val="{5D4D8472-AC2A-934D-B216-315FADB6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23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A23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Kommentinviite">
    <w:name w:val="annotation reference"/>
    <w:basedOn w:val="Kappaleenoletusfontti"/>
    <w:uiPriority w:val="99"/>
    <w:semiHidden/>
    <w:unhideWhenUsed/>
    <w:rsid w:val="00920FF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0FF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0FF2"/>
    <w:rPr>
      <w:rFonts w:ascii="Calibri" w:eastAsia="Calibri" w:hAnsi="Calibri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0FF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0FF2"/>
    <w:rPr>
      <w:rFonts w:ascii="Calibri" w:eastAsia="Calibri" w:hAnsi="Calibri" w:cs="Times New Roman"/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0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0FF2"/>
    <w:rPr>
      <w:rFonts w:ascii="Segoe UI" w:eastAsia="Calibr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20FF2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920FF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FF1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1BF2"/>
    <w:rPr>
      <w:rFonts w:ascii="Calibri" w:eastAsia="Calibri" w:hAnsi="Calibri" w:cs="Times New Roman"/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FF1B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1BF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yosuojelu.fi/tyosuhde/lomaut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802D3C2BA5CB34C88547BA7046097FA" ma:contentTypeVersion="6" ma:contentTypeDescription="Luo uusi asiakirja." ma:contentTypeScope="" ma:versionID="cafd278fa3d46d424f570e71af04a523">
  <xsd:schema xmlns:xsd="http://www.w3.org/2001/XMLSchema" xmlns:xs="http://www.w3.org/2001/XMLSchema" xmlns:p="http://schemas.microsoft.com/office/2006/metadata/properties" xmlns:ns2="eab06af2-e08a-4dac-a09f-bc4dbb8a0de1" targetNamespace="http://schemas.microsoft.com/office/2006/metadata/properties" ma:root="true" ma:fieldsID="ba7318af460fbf6d9b0761aac9b545ec" ns2:_="">
    <xsd:import namespace="eab06af2-e08a-4dac-a09f-bc4dbb8a0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06af2-e08a-4dac-a09f-bc4dbb8a0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BE3E9-581E-49A6-9C70-73549C42B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25D6F-2909-4463-835B-98E308DFA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87F5E-0198-40EC-A678-0073A6196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06af2-e08a-4dac-a09f-bc4dbb8a0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5d4c16-4b46-4cfe-bfa8-0876fc31a035}" enabled="0" method="" siteId="{8b5d4c16-4b46-4cfe-bfa8-0876fc31a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528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Kaukio</dc:creator>
  <cp:keywords/>
  <dc:description/>
  <cp:lastModifiedBy>Sutela Eliisa</cp:lastModifiedBy>
  <cp:revision>7</cp:revision>
  <cp:lastPrinted>2026-06-08T06:10:00Z</cp:lastPrinted>
  <dcterms:created xsi:type="dcterms:W3CDTF">2026-06-05T07:52:00Z</dcterms:created>
  <dcterms:modified xsi:type="dcterms:W3CDTF">2026-06-08T07:03:00Z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0x010100C802D3C2BA5CB34C88547BA7046097FA</vt:lpwstr>
  </property>
</Properties>
</file>